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63C" w:rsidRDefault="00A2563C" w:rsidP="00A2563C">
      <w:pPr>
        <w:jc w:val="center"/>
      </w:pPr>
      <w:r>
        <w:t>_____________________________</w:t>
      </w:r>
    </w:p>
    <w:p w:rsidR="00A2563C" w:rsidRDefault="00A2563C" w:rsidP="00A2563C">
      <w:pPr>
        <w:jc w:val="center"/>
      </w:pPr>
      <w:r>
        <w:t>Institūcijas nosaukums</w:t>
      </w:r>
    </w:p>
    <w:p w:rsidR="00A2563C" w:rsidRDefault="00A2563C" w:rsidP="00A2563C">
      <w:pPr>
        <w:jc w:val="center"/>
      </w:pPr>
      <w:r>
        <w:t>_____________________________</w:t>
      </w:r>
    </w:p>
    <w:p w:rsidR="00A2563C" w:rsidRDefault="00A2563C" w:rsidP="00A2563C">
      <w:pPr>
        <w:jc w:val="center"/>
      </w:pPr>
      <w:r>
        <w:t>(amats, Vārds Uzvārds)</w:t>
      </w:r>
    </w:p>
    <w:p w:rsidR="00A2563C" w:rsidRPr="00265D65" w:rsidRDefault="00A2563C" w:rsidP="00A2563C">
      <w:pPr>
        <w:tabs>
          <w:tab w:val="left" w:pos="2775"/>
        </w:tabs>
        <w:jc w:val="center"/>
      </w:pPr>
    </w:p>
    <w:p w:rsidR="00A2563C" w:rsidRPr="00265D65" w:rsidRDefault="00A2563C" w:rsidP="00A2563C">
      <w:pPr>
        <w:tabs>
          <w:tab w:val="left" w:pos="2775"/>
        </w:tabs>
        <w:jc w:val="center"/>
        <w:rPr>
          <w:b/>
        </w:rPr>
      </w:pPr>
      <w:r>
        <w:rPr>
          <w:b/>
        </w:rPr>
        <w:t>SAISTĪBU RAKSTS</w:t>
      </w:r>
    </w:p>
    <w:p w:rsidR="00A2563C" w:rsidRPr="00EC27C2" w:rsidRDefault="00A2563C" w:rsidP="00A2563C">
      <w:pPr>
        <w:tabs>
          <w:tab w:val="left" w:pos="2775"/>
        </w:tabs>
        <w:jc w:val="center"/>
        <w:rPr>
          <w:i/>
        </w:rPr>
      </w:pPr>
      <w:r w:rsidRPr="00EC27C2">
        <w:rPr>
          <w:i/>
          <w:szCs w:val="24"/>
          <w:lang w:eastAsia="lv-LV"/>
        </w:rPr>
        <w:t xml:space="preserve">Par </w:t>
      </w:r>
      <w:r w:rsidRPr="00EC27C2">
        <w:rPr>
          <w:i/>
        </w:rPr>
        <w:t xml:space="preserve">iepazīšanos ar </w:t>
      </w:r>
      <w:r w:rsidRPr="00AC22CE">
        <w:rPr>
          <w:rFonts w:cs="Times New Roman"/>
          <w:i/>
          <w:szCs w:val="24"/>
          <w:lang w:eastAsia="lv-LV"/>
        </w:rPr>
        <w:t>V</w:t>
      </w:r>
      <w:r w:rsidRPr="00AC22CE">
        <w:rPr>
          <w:i/>
          <w:lang w:eastAsia="lv-LV"/>
        </w:rPr>
        <w:t xml:space="preserve">VAIS </w:t>
      </w:r>
      <w:r w:rsidRPr="00AC22CE">
        <w:rPr>
          <w:rFonts w:cs="Times New Roman"/>
          <w:i/>
          <w:szCs w:val="24"/>
          <w:lang w:eastAsia="lv-LV"/>
        </w:rPr>
        <w:t>Iestāžu portāla e-pakalpojumu  pieejamības</w:t>
      </w:r>
      <w:r w:rsidRPr="00AC22CE">
        <w:rPr>
          <w:i/>
          <w:lang w:eastAsia="lv-LV"/>
        </w:rPr>
        <w:t xml:space="preserve"> </w:t>
      </w:r>
      <w:r w:rsidRPr="00AC22CE">
        <w:rPr>
          <w:rFonts w:cs="Times New Roman"/>
          <w:i/>
          <w:szCs w:val="24"/>
          <w:lang w:eastAsia="lv-LV"/>
        </w:rPr>
        <w:t>un izmantošanas noteikumi</w:t>
      </w:r>
      <w:r w:rsidRPr="00AC22CE">
        <w:rPr>
          <w:i/>
          <w:lang w:eastAsia="lv-LV"/>
        </w:rPr>
        <w:t>em</w:t>
      </w:r>
      <w:r w:rsidRPr="00AC22CE">
        <w:rPr>
          <w:rFonts w:cs="Times New Roman"/>
          <w:i/>
          <w:szCs w:val="24"/>
          <w:lang w:eastAsia="lv-LV"/>
        </w:rPr>
        <w:t xml:space="preserve"> institūcijām</w:t>
      </w:r>
      <w:r>
        <w:rPr>
          <w:rFonts w:cs="Times New Roman"/>
          <w:szCs w:val="24"/>
          <w:lang w:eastAsia="lv-LV"/>
        </w:rPr>
        <w:t>,</w:t>
      </w:r>
      <w:r w:rsidRPr="00EC27C2">
        <w:rPr>
          <w:i/>
        </w:rPr>
        <w:t xml:space="preserve"> </w:t>
      </w:r>
      <w:r>
        <w:rPr>
          <w:i/>
        </w:rPr>
        <w:t xml:space="preserve">VVAIS lietošanas noteikumiem </w:t>
      </w:r>
      <w:r w:rsidRPr="00EC27C2">
        <w:rPr>
          <w:i/>
        </w:rPr>
        <w:t xml:space="preserve">un par fizisko personu datu aizsardzības prasību ievērošanu </w:t>
      </w:r>
    </w:p>
    <w:p w:rsidR="00A2563C" w:rsidRDefault="00A2563C" w:rsidP="00A2563C">
      <w:pPr>
        <w:tabs>
          <w:tab w:val="left" w:pos="2775"/>
        </w:tabs>
      </w:pPr>
    </w:p>
    <w:p w:rsidR="00A2563C" w:rsidRPr="00265D65" w:rsidRDefault="00A2563C" w:rsidP="00A2563C">
      <w:pPr>
        <w:tabs>
          <w:tab w:val="left" w:pos="2775"/>
        </w:tabs>
      </w:pPr>
    </w:p>
    <w:p w:rsidR="00A2563C" w:rsidRDefault="00A2563C" w:rsidP="00A2563C">
      <w:pPr>
        <w:jc w:val="both"/>
        <w:rPr>
          <w:szCs w:val="24"/>
          <w:lang w:eastAsia="lv-LV"/>
        </w:rPr>
      </w:pPr>
      <w:r>
        <w:tab/>
        <w:t xml:space="preserve">Saskaņā ar Valsts vienotās arhīvu informācijas sistēmas (turpmāk – VVAIS) </w:t>
      </w:r>
      <w:r w:rsidRPr="001A2177">
        <w:rPr>
          <w:rFonts w:cs="Times New Roman"/>
          <w:szCs w:val="24"/>
          <w:lang w:eastAsia="lv-LV"/>
        </w:rPr>
        <w:t>Iestāžu portāla e-pakalpojumu  pieejamības</w:t>
      </w:r>
      <w:r>
        <w:rPr>
          <w:lang w:eastAsia="lv-LV"/>
        </w:rPr>
        <w:t xml:space="preserve"> </w:t>
      </w:r>
      <w:r w:rsidRPr="001A2177">
        <w:rPr>
          <w:rFonts w:cs="Times New Roman"/>
          <w:szCs w:val="24"/>
          <w:lang w:eastAsia="lv-LV"/>
        </w:rPr>
        <w:t>un izmantošanas noteikumi</w:t>
      </w:r>
      <w:r w:rsidRPr="001A2177">
        <w:rPr>
          <w:lang w:eastAsia="lv-LV"/>
        </w:rPr>
        <w:t>em</w:t>
      </w:r>
      <w:r w:rsidRPr="001A2177">
        <w:rPr>
          <w:rFonts w:cs="Times New Roman"/>
          <w:szCs w:val="24"/>
          <w:lang w:eastAsia="lv-LV"/>
        </w:rPr>
        <w:t xml:space="preserve"> </w:t>
      </w:r>
    </w:p>
    <w:p w:rsidR="00A2563C" w:rsidRDefault="00A2563C" w:rsidP="00A2563C">
      <w:pPr>
        <w:tabs>
          <w:tab w:val="left" w:pos="2775"/>
        </w:tabs>
        <w:jc w:val="both"/>
      </w:pPr>
    </w:p>
    <w:p w:rsidR="00A2563C" w:rsidRDefault="00A2563C" w:rsidP="00A2563C">
      <w:pPr>
        <w:tabs>
          <w:tab w:val="left" w:pos="2775"/>
        </w:tabs>
        <w:jc w:val="both"/>
      </w:pPr>
      <w:r w:rsidRPr="00265D65">
        <w:t xml:space="preserve">es, </w:t>
      </w:r>
      <w:r>
        <w:t>_____________________________________________________, apliecinu, ka:</w:t>
      </w:r>
    </w:p>
    <w:p w:rsidR="00A2563C" w:rsidRPr="00EC27C2" w:rsidRDefault="00A2563C" w:rsidP="00A2563C">
      <w:pPr>
        <w:ind w:firstLine="720"/>
        <w:rPr>
          <w:vertAlign w:val="superscript"/>
        </w:rPr>
      </w:pPr>
      <w:r w:rsidRPr="00EC27C2">
        <w:rPr>
          <w:i/>
          <w:vertAlign w:val="superscript"/>
        </w:rPr>
        <w:t>(I</w:t>
      </w:r>
      <w:r>
        <w:rPr>
          <w:i/>
          <w:vertAlign w:val="superscript"/>
        </w:rPr>
        <w:t xml:space="preserve">nstitūcijas </w:t>
      </w:r>
      <w:r w:rsidRPr="00EC27C2">
        <w:rPr>
          <w:i/>
          <w:vertAlign w:val="superscript"/>
        </w:rPr>
        <w:t>nosaukums, amats, vārds, uzvārds, personas kods)</w:t>
      </w:r>
      <w:r w:rsidRPr="00EC27C2">
        <w:rPr>
          <w:vertAlign w:val="superscript"/>
        </w:rPr>
        <w:t xml:space="preserve"> </w:t>
      </w:r>
    </w:p>
    <w:p w:rsidR="00A2563C" w:rsidRDefault="00A2563C" w:rsidP="00A2563C">
      <w:pPr>
        <w:pStyle w:val="Sarakstarindkopa"/>
        <w:numPr>
          <w:ilvl w:val="0"/>
          <w:numId w:val="1"/>
        </w:numPr>
        <w:tabs>
          <w:tab w:val="left" w:pos="2775"/>
        </w:tabs>
        <w:jc w:val="both"/>
      </w:pPr>
      <w:r>
        <w:t xml:space="preserve">Ievērošu Latvijas Nacionālā arhīva </w:t>
      </w:r>
      <w:r w:rsidRPr="001A2177">
        <w:rPr>
          <w:rFonts w:cs="Times New Roman"/>
          <w:szCs w:val="24"/>
          <w:lang w:eastAsia="lv-LV"/>
        </w:rPr>
        <w:t>V</w:t>
      </w:r>
      <w:r w:rsidRPr="001A2177">
        <w:rPr>
          <w:lang w:eastAsia="lv-LV"/>
        </w:rPr>
        <w:t xml:space="preserve">VAIS </w:t>
      </w:r>
      <w:r w:rsidRPr="001A2177">
        <w:rPr>
          <w:rFonts w:cs="Times New Roman"/>
          <w:szCs w:val="24"/>
          <w:lang w:eastAsia="lv-LV"/>
        </w:rPr>
        <w:t>Iestāžu portāla e-pakalpojumu pieejamības</w:t>
      </w:r>
      <w:r>
        <w:rPr>
          <w:lang w:eastAsia="lv-LV"/>
        </w:rPr>
        <w:t xml:space="preserve"> </w:t>
      </w:r>
      <w:r w:rsidRPr="001A2177">
        <w:rPr>
          <w:rFonts w:cs="Times New Roman"/>
          <w:szCs w:val="24"/>
          <w:lang w:eastAsia="lv-LV"/>
        </w:rPr>
        <w:t>un izmantošanas noteikum</w:t>
      </w:r>
      <w:r>
        <w:rPr>
          <w:rFonts w:cs="Times New Roman"/>
          <w:szCs w:val="24"/>
          <w:lang w:eastAsia="lv-LV"/>
        </w:rPr>
        <w:t xml:space="preserve">us </w:t>
      </w:r>
      <w:r w:rsidRPr="001A2177">
        <w:rPr>
          <w:rFonts w:cs="Times New Roman"/>
          <w:szCs w:val="24"/>
          <w:lang w:eastAsia="lv-LV"/>
        </w:rPr>
        <w:t>institūcijām</w:t>
      </w:r>
      <w:r>
        <w:t xml:space="preserve"> un Kultūras informācijas sistēmu centra 29.02.2016. iekšējos noteikumus </w:t>
      </w:r>
      <w:proofErr w:type="spellStart"/>
      <w:r>
        <w:t>Nr.INA</w:t>
      </w:r>
      <w:proofErr w:type="spellEnd"/>
      <w:r>
        <w:t xml:space="preserve"> 2-A1/16/1 „Informācijas sistēmas „Vienotā valsts arhīvu informācijas sistēma” Lietošanas noteikumi” (turpmāk - VVAIS lietošanas noteikumi), kas publiski pieejami Latvijas Nacionālā arhīva tīmekļvietnē (</w:t>
      </w:r>
      <w:hyperlink r:id="rId7">
        <w:r w:rsidRPr="00943C29">
          <w:rPr>
            <w:rStyle w:val="InternetLink"/>
            <w:rFonts w:eastAsiaTheme="majorEastAsia"/>
          </w:rPr>
          <w:t>www.arhivi.gov.lv</w:t>
        </w:r>
      </w:hyperlink>
      <w:r>
        <w:t>).</w:t>
      </w:r>
    </w:p>
    <w:p w:rsidR="00A2563C" w:rsidRDefault="00A2563C" w:rsidP="00A2563C">
      <w:pPr>
        <w:pStyle w:val="Sarakstarindkopa"/>
        <w:tabs>
          <w:tab w:val="left" w:pos="2775"/>
        </w:tabs>
        <w:ind w:left="360"/>
        <w:jc w:val="both"/>
      </w:pPr>
    </w:p>
    <w:p w:rsidR="00A2563C" w:rsidRDefault="00A2563C" w:rsidP="00A2563C">
      <w:pPr>
        <w:pStyle w:val="Sarakstarindkopa"/>
        <w:numPr>
          <w:ilvl w:val="0"/>
          <w:numId w:val="1"/>
        </w:numPr>
        <w:tabs>
          <w:tab w:val="left" w:pos="2775"/>
        </w:tabs>
        <w:jc w:val="both"/>
      </w:pPr>
      <w:r>
        <w:t>Piekrītu savu personas datu apstrādei saskaņā ar normatīvo aktu prasībām VVAIS, tai skaitā piekrītu manu personas datu nodošanai Kultūras informācijas sistēmu centram. Esmu informēts, ka Latvijas Nacionālā arhīva datu privātuma politika ir pieejama  Latvijas Nacionālā arhīva tīmekļvietnē (</w:t>
      </w:r>
      <w:hyperlink r:id="rId8" w:history="1">
        <w:r w:rsidRPr="00D87D6B">
          <w:rPr>
            <w:rStyle w:val="Hipersaite"/>
          </w:rPr>
          <w:t>https://www.arhivi.gov.lv/content.aspx?id=717&amp;mainId=127</w:t>
        </w:r>
      </w:hyperlink>
      <w:r>
        <w:t>).</w:t>
      </w:r>
    </w:p>
    <w:p w:rsidR="00A2563C" w:rsidRDefault="00A2563C" w:rsidP="00A2563C">
      <w:pPr>
        <w:tabs>
          <w:tab w:val="left" w:pos="2775"/>
        </w:tabs>
        <w:jc w:val="both"/>
      </w:pPr>
    </w:p>
    <w:p w:rsidR="00A2563C" w:rsidRDefault="00A2563C" w:rsidP="00A2563C">
      <w:pPr>
        <w:pStyle w:val="Sarakstarindkopa"/>
        <w:numPr>
          <w:ilvl w:val="0"/>
          <w:numId w:val="1"/>
        </w:numPr>
        <w:tabs>
          <w:tab w:val="left" w:pos="2775"/>
        </w:tabs>
        <w:jc w:val="both"/>
      </w:pPr>
      <w:r>
        <w:t>Izmantošu VVAIS Iestāžu portālu vienīgi tiešo darba (amata, dienesta) pienākumu un uzdevumu izpildei.</w:t>
      </w:r>
    </w:p>
    <w:p w:rsidR="00A2563C" w:rsidRDefault="00A2563C" w:rsidP="00A2563C">
      <w:pPr>
        <w:tabs>
          <w:tab w:val="left" w:pos="2775"/>
        </w:tabs>
        <w:jc w:val="both"/>
      </w:pPr>
    </w:p>
    <w:p w:rsidR="00A2563C" w:rsidRDefault="00A2563C" w:rsidP="00A2563C">
      <w:pPr>
        <w:pStyle w:val="Sarakstarindkopa"/>
        <w:numPr>
          <w:ilvl w:val="0"/>
          <w:numId w:val="1"/>
        </w:numPr>
        <w:tabs>
          <w:tab w:val="left" w:pos="2775"/>
        </w:tabs>
        <w:jc w:val="both"/>
      </w:pPr>
      <w:r>
        <w:t xml:space="preserve">Citu fizisko personu datu apstrādi veikšu vienīgi tiešo darba (amata, dienesta) pienākumu un uzdevumu izpildei un ievērošu fizisko personu datu apstrādes un aizsardzības prasības, tai skaitā neizpaudīšu fizisko personu datus, saskaņā ar </w:t>
      </w:r>
      <w:r w:rsidRPr="00943C29">
        <w:rPr>
          <w:szCs w:val="24"/>
        </w:rPr>
        <w:t>Eiropas Parlamenta un Padomes 2016.gada 27.aprīļa Regulu Nr.2016/679 par fizisku personu aizsardzību attiecībā uz personas datu apstrādi un šādu datu brīvu apriti un ar ko atceļ Direktīvu 95/46/EK</w:t>
      </w:r>
      <w:r>
        <w:t xml:space="preserve"> un Līguma noteikumiem.</w:t>
      </w:r>
    </w:p>
    <w:p w:rsidR="00A2563C" w:rsidRDefault="00A2563C" w:rsidP="00A2563C">
      <w:pPr>
        <w:tabs>
          <w:tab w:val="left" w:pos="2775"/>
        </w:tabs>
        <w:jc w:val="both"/>
      </w:pPr>
    </w:p>
    <w:p w:rsidR="00A2563C" w:rsidRDefault="00A2563C" w:rsidP="00A2563C">
      <w:pPr>
        <w:pStyle w:val="Sarakstarindkopa"/>
        <w:numPr>
          <w:ilvl w:val="0"/>
          <w:numId w:val="1"/>
        </w:numPr>
        <w:tabs>
          <w:tab w:val="left" w:pos="2775"/>
        </w:tabs>
        <w:jc w:val="both"/>
      </w:pPr>
      <w:r>
        <w:t>Aizsargāšu, prettiesiski neizplatīšu un neizpaudīšu Iestāžu portāla datus citām (trešajām) personām.</w:t>
      </w:r>
    </w:p>
    <w:p w:rsidR="00A2563C" w:rsidRDefault="00A2563C" w:rsidP="00A2563C">
      <w:pPr>
        <w:tabs>
          <w:tab w:val="left" w:pos="2775"/>
        </w:tabs>
        <w:jc w:val="both"/>
      </w:pPr>
    </w:p>
    <w:p w:rsidR="00A2563C" w:rsidRDefault="00A2563C" w:rsidP="00A2563C">
      <w:pPr>
        <w:pStyle w:val="Sarakstarindkopa"/>
        <w:numPr>
          <w:ilvl w:val="0"/>
          <w:numId w:val="1"/>
        </w:numPr>
        <w:tabs>
          <w:tab w:val="left" w:pos="2775"/>
        </w:tabs>
        <w:jc w:val="both"/>
      </w:pPr>
      <w:r>
        <w:t xml:space="preserve">Nekavējoties, bet ne vēlāk kā 1 (vienas) darba dienas laikā, </w:t>
      </w:r>
      <w:r w:rsidRPr="00F30807">
        <w:t>informēšu I</w:t>
      </w:r>
      <w:r>
        <w:t>estāžu portāla pārzini, nosūtot no lietotāja e-pasta problēmu paziņojumu:</w:t>
      </w:r>
    </w:p>
    <w:p w:rsidR="00A2563C" w:rsidRDefault="00A2563C" w:rsidP="00A2563C">
      <w:pPr>
        <w:pStyle w:val="Sarakstarindkopa"/>
        <w:numPr>
          <w:ilvl w:val="1"/>
          <w:numId w:val="1"/>
        </w:numPr>
        <w:jc w:val="both"/>
      </w:pPr>
      <w:r>
        <w:t>par visiem gadījumiem, ja ir aizdomas par esošu vai iespējamu nesankcionētu piekļuvi Iestāžu portālam;</w:t>
      </w:r>
    </w:p>
    <w:p w:rsidR="00A2563C" w:rsidRDefault="00A2563C" w:rsidP="00A2563C">
      <w:pPr>
        <w:pStyle w:val="Sarakstarindkopa"/>
        <w:numPr>
          <w:ilvl w:val="1"/>
          <w:numId w:val="1"/>
        </w:numPr>
        <w:jc w:val="both"/>
      </w:pPr>
      <w:r>
        <w:t xml:space="preserve">gadījumos, </w:t>
      </w:r>
      <w:r w:rsidRPr="00F30807">
        <w:t>kad lietotāja autentifikācijas dati ir nonākuši vai pastāvējis risks to nonākšanai citu personu rīcībā, kā arī lūgšu Iestāžu portāla pārzini nomainīt lietotāja paroli;</w:t>
      </w:r>
    </w:p>
    <w:p w:rsidR="00A2563C" w:rsidRDefault="00A2563C" w:rsidP="00A2563C">
      <w:pPr>
        <w:pStyle w:val="Sarakstarindkopa"/>
        <w:numPr>
          <w:ilvl w:val="1"/>
          <w:numId w:val="1"/>
        </w:numPr>
        <w:jc w:val="both"/>
      </w:pPr>
      <w:r>
        <w:t>konstatējot Iestāžu portāla neplānotu pieejamības vai funkcionalitātes neatbilstību, darbības riskus, nesakritības datos vai funkcionalitātes problēmas, vai problēmas Iestāžu portāla izmantošanā.</w:t>
      </w:r>
    </w:p>
    <w:p w:rsidR="00A2563C" w:rsidRDefault="00A2563C" w:rsidP="00A2563C">
      <w:pPr>
        <w:tabs>
          <w:tab w:val="left" w:pos="2775"/>
        </w:tabs>
        <w:jc w:val="both"/>
      </w:pPr>
    </w:p>
    <w:p w:rsidR="00A2563C" w:rsidRDefault="00A2563C" w:rsidP="00A2563C">
      <w:pPr>
        <w:pStyle w:val="Sarakstarindkopa"/>
        <w:numPr>
          <w:ilvl w:val="0"/>
          <w:numId w:val="1"/>
        </w:numPr>
        <w:tabs>
          <w:tab w:val="left" w:pos="2775"/>
        </w:tabs>
        <w:jc w:val="both"/>
      </w:pPr>
      <w:r>
        <w:lastRenderedPageBreak/>
        <w:t xml:space="preserve">Nekavējoties informēšu Institūcijas atbildīgo personu_____________________________, </w:t>
      </w:r>
    </w:p>
    <w:p w:rsidR="00A2563C" w:rsidRPr="00AC22CE" w:rsidRDefault="00A2563C" w:rsidP="00A2563C">
      <w:pPr>
        <w:pStyle w:val="Sarakstarindkopa"/>
        <w:tabs>
          <w:tab w:val="left" w:pos="2775"/>
        </w:tabs>
        <w:ind w:left="360"/>
        <w:jc w:val="right"/>
        <w:rPr>
          <w:sz w:val="16"/>
        </w:rPr>
      </w:pPr>
      <w:r w:rsidRPr="00AC22CE">
        <w:rPr>
          <w:sz w:val="16"/>
        </w:rPr>
        <w:t>(amats, vārds, uzvārds, saziņas līdzekļi)</w:t>
      </w:r>
    </w:p>
    <w:p w:rsidR="00A2563C" w:rsidRDefault="00A2563C" w:rsidP="00A2563C">
      <w:pPr>
        <w:pStyle w:val="Sarakstarindkopa"/>
        <w:tabs>
          <w:tab w:val="left" w:pos="2775"/>
        </w:tabs>
        <w:ind w:left="360"/>
        <w:jc w:val="both"/>
      </w:pPr>
      <w:r>
        <w:t xml:space="preserve">ja manā rīcībā nonāks informācija, ka Iestāžu portāla izmantošanā netiek ievēroti vai tiek pārkāpti Latvijas Nacionālā arhīva </w:t>
      </w:r>
      <w:r w:rsidRPr="001A2177">
        <w:rPr>
          <w:rFonts w:cs="Times New Roman"/>
          <w:szCs w:val="24"/>
          <w:lang w:eastAsia="lv-LV"/>
        </w:rPr>
        <w:t>V</w:t>
      </w:r>
      <w:r w:rsidRPr="001A2177">
        <w:rPr>
          <w:lang w:eastAsia="lv-LV"/>
        </w:rPr>
        <w:t xml:space="preserve">VAIS </w:t>
      </w:r>
      <w:r w:rsidRPr="001A2177">
        <w:rPr>
          <w:rFonts w:cs="Times New Roman"/>
          <w:szCs w:val="24"/>
          <w:lang w:eastAsia="lv-LV"/>
        </w:rPr>
        <w:t>Iestāžu portāla e-pakalpojumu pieejamības</w:t>
      </w:r>
      <w:r>
        <w:rPr>
          <w:lang w:eastAsia="lv-LV"/>
        </w:rPr>
        <w:t xml:space="preserve"> </w:t>
      </w:r>
      <w:r w:rsidRPr="001A2177">
        <w:rPr>
          <w:rFonts w:cs="Times New Roman"/>
          <w:szCs w:val="24"/>
          <w:lang w:eastAsia="lv-LV"/>
        </w:rPr>
        <w:t>un izmantošanas noteikumi institūcijām</w:t>
      </w:r>
      <w:r>
        <w:rPr>
          <w:rFonts w:cs="Times New Roman"/>
          <w:szCs w:val="24"/>
          <w:lang w:eastAsia="lv-LV"/>
        </w:rPr>
        <w:t xml:space="preserve">, </w:t>
      </w:r>
      <w:r>
        <w:t>VVAIS lietošanas</w:t>
      </w:r>
      <w:r w:rsidRPr="00452F5A">
        <w:t xml:space="preserve"> noteikumi</w:t>
      </w:r>
      <w:r>
        <w:t xml:space="preserve"> vai fizisko personu datu apstrādes noteikumi.</w:t>
      </w:r>
    </w:p>
    <w:p w:rsidR="00A2563C" w:rsidRDefault="00A2563C" w:rsidP="00A2563C">
      <w:pPr>
        <w:tabs>
          <w:tab w:val="left" w:pos="2775"/>
        </w:tabs>
        <w:jc w:val="both"/>
      </w:pPr>
    </w:p>
    <w:p w:rsidR="00A2563C" w:rsidRDefault="00A2563C" w:rsidP="00A2563C">
      <w:pPr>
        <w:pStyle w:val="Sarakstarindkopa"/>
        <w:numPr>
          <w:ilvl w:val="0"/>
          <w:numId w:val="1"/>
        </w:numPr>
        <w:tabs>
          <w:tab w:val="left" w:pos="2775"/>
        </w:tabs>
        <w:jc w:val="both"/>
      </w:pPr>
      <w:r>
        <w:t>Neveikšu darbības, kas:</w:t>
      </w:r>
    </w:p>
    <w:p w:rsidR="00A2563C" w:rsidRDefault="00A2563C" w:rsidP="00A2563C">
      <w:pPr>
        <w:pStyle w:val="Sarakstarindkopa"/>
        <w:numPr>
          <w:ilvl w:val="1"/>
          <w:numId w:val="1"/>
        </w:numPr>
        <w:jc w:val="both"/>
      </w:pPr>
      <w:r>
        <w:t>sekmē Iestāžu portāla datu nelikumīgu izpaušanu;</w:t>
      </w:r>
    </w:p>
    <w:p w:rsidR="00A2563C" w:rsidRDefault="00A2563C" w:rsidP="00A2563C">
      <w:pPr>
        <w:pStyle w:val="Sarakstarindkopa"/>
        <w:numPr>
          <w:ilvl w:val="1"/>
          <w:numId w:val="1"/>
        </w:numPr>
        <w:jc w:val="both"/>
      </w:pPr>
      <w:r>
        <w:t>var sekmēt lietotāja autentifikācijas datu nonākšanu citu personu rīcībā;</w:t>
      </w:r>
    </w:p>
    <w:p w:rsidR="00A2563C" w:rsidRDefault="00A2563C" w:rsidP="00A2563C">
      <w:pPr>
        <w:pStyle w:val="Sarakstarindkopa"/>
        <w:numPr>
          <w:ilvl w:val="1"/>
          <w:numId w:val="1"/>
        </w:numPr>
        <w:jc w:val="both"/>
      </w:pPr>
      <w:r>
        <w:t>vērstas uz noteikto lietotāja tiesību paplašināšanu;</w:t>
      </w:r>
    </w:p>
    <w:p w:rsidR="00A2563C" w:rsidRDefault="00A2563C" w:rsidP="00A2563C">
      <w:pPr>
        <w:pStyle w:val="Sarakstarindkopa"/>
        <w:numPr>
          <w:ilvl w:val="1"/>
          <w:numId w:val="1"/>
        </w:numPr>
        <w:jc w:val="both"/>
      </w:pPr>
      <w:r>
        <w:t>saistītas ar Iestāžu portāla drošības sistēmas apiešanu vai bojāšanu.</w:t>
      </w:r>
    </w:p>
    <w:p w:rsidR="00A2563C" w:rsidRDefault="00A2563C" w:rsidP="00A2563C">
      <w:pPr>
        <w:jc w:val="both"/>
      </w:pPr>
    </w:p>
    <w:p w:rsidR="00A2563C" w:rsidRDefault="00A2563C" w:rsidP="00A2563C">
      <w:pPr>
        <w:pStyle w:val="Sarakstarindkopa"/>
        <w:numPr>
          <w:ilvl w:val="0"/>
          <w:numId w:val="1"/>
        </w:numPr>
        <w:tabs>
          <w:tab w:val="left" w:pos="2775"/>
        </w:tabs>
        <w:jc w:val="both"/>
      </w:pPr>
      <w:r>
        <w:t>Neizmantošu Iestāžu portāla informāciju citu datu apstrādes sistēmu izveidēm bez rakstiskas saskaņošanas ar Latvijas Nacionālo arhīvu.</w:t>
      </w:r>
    </w:p>
    <w:p w:rsidR="00A2563C" w:rsidRDefault="00A2563C" w:rsidP="00A2563C">
      <w:pPr>
        <w:tabs>
          <w:tab w:val="left" w:pos="2775"/>
        </w:tabs>
        <w:jc w:val="both"/>
      </w:pPr>
    </w:p>
    <w:p w:rsidR="00A2563C" w:rsidRDefault="00A2563C" w:rsidP="00A2563C">
      <w:pPr>
        <w:pStyle w:val="Sarakstarindkopa"/>
        <w:numPr>
          <w:ilvl w:val="0"/>
          <w:numId w:val="1"/>
        </w:numPr>
        <w:tabs>
          <w:tab w:val="left" w:pos="2775"/>
        </w:tabs>
        <w:jc w:val="both"/>
      </w:pPr>
      <w:r>
        <w:t>Esmu iepazinies ar tiesībām:</w:t>
      </w:r>
    </w:p>
    <w:p w:rsidR="00A2563C" w:rsidRDefault="00A2563C" w:rsidP="00A2563C">
      <w:pPr>
        <w:pStyle w:val="Sarakstarindkopa"/>
        <w:numPr>
          <w:ilvl w:val="1"/>
          <w:numId w:val="1"/>
        </w:numPr>
        <w:jc w:val="both"/>
      </w:pPr>
      <w:r>
        <w:t xml:space="preserve"> saņemt Iestāžu portāla pārziņa konsultācijas jautājumos, kas saistīti ar Iestāžu portāla izmantošanu; </w:t>
      </w:r>
    </w:p>
    <w:p w:rsidR="00A2563C" w:rsidRDefault="00A2563C" w:rsidP="00A2563C">
      <w:pPr>
        <w:pStyle w:val="Sarakstarindkopa"/>
        <w:numPr>
          <w:ilvl w:val="1"/>
          <w:numId w:val="1"/>
        </w:numPr>
        <w:jc w:val="both"/>
      </w:pPr>
      <w:r>
        <w:t>saņemt paskaidrojumus par Iestāžu portāla pārziņa veiktajiem piešķirto lietotāja tiesību ierobežojumiem;</w:t>
      </w:r>
    </w:p>
    <w:p w:rsidR="00A2563C" w:rsidRDefault="00A2563C" w:rsidP="00A2563C">
      <w:pPr>
        <w:pStyle w:val="Sarakstarindkopa"/>
        <w:numPr>
          <w:ilvl w:val="1"/>
          <w:numId w:val="1"/>
        </w:numPr>
        <w:jc w:val="both"/>
      </w:pPr>
      <w:r>
        <w:t>iesniegt Latvijas Nacionālajam arhīvam priekšlikumus par Iestāžu portāla izmantošanas uzlabošanu;</w:t>
      </w:r>
    </w:p>
    <w:p w:rsidR="00A2563C" w:rsidRDefault="00A2563C" w:rsidP="00A2563C">
      <w:pPr>
        <w:pStyle w:val="Sarakstarindkopa"/>
        <w:numPr>
          <w:ilvl w:val="1"/>
          <w:numId w:val="1"/>
        </w:numPr>
        <w:jc w:val="both"/>
      </w:pPr>
      <w:r>
        <w:t>saņemt informāciju par jebkuriem konstatētajiem Iestāžu portāla darbības traucējumiem konkrētajam lietotājam (tajā skaitā, saistītiem ar sistēmas profilaksi vai darbības uzlabošanu) un paredzamo darbības atjaunošanas termiņu;</w:t>
      </w:r>
    </w:p>
    <w:p w:rsidR="00A2563C" w:rsidRDefault="00A2563C" w:rsidP="00A2563C">
      <w:pPr>
        <w:pStyle w:val="Sarakstarindkopa"/>
        <w:numPr>
          <w:ilvl w:val="1"/>
          <w:numId w:val="1"/>
        </w:numPr>
        <w:jc w:val="both"/>
      </w:pPr>
      <w:r>
        <w:t>pēc veiksmīgas lietotāja identitātes pārbaudes saņemt jaunu paroli, ja nav ierobežotas vai apturētas lietotāja tiesības, bet lietotāja pieeja Iestāžu portālam ir tikusi bloķēta nepareizi ievadot lietotāja autentifikācijas datus.</w:t>
      </w:r>
    </w:p>
    <w:p w:rsidR="00A2563C" w:rsidRDefault="00A2563C" w:rsidP="00A2563C">
      <w:pPr>
        <w:jc w:val="both"/>
      </w:pPr>
    </w:p>
    <w:p w:rsidR="00A2563C" w:rsidRPr="00265D65" w:rsidRDefault="00A2563C" w:rsidP="00A2563C">
      <w:pPr>
        <w:jc w:val="both"/>
      </w:pPr>
    </w:p>
    <w:p w:rsidR="00A2563C" w:rsidRPr="00265D65" w:rsidRDefault="00A2563C" w:rsidP="00A2563C">
      <w:pPr>
        <w:tabs>
          <w:tab w:val="left" w:pos="2775"/>
        </w:tabs>
      </w:pPr>
      <w:r w:rsidRPr="00265D65">
        <w:t xml:space="preserve">____.____.20____. </w:t>
      </w:r>
      <w:r w:rsidRPr="00265D65">
        <w:tab/>
      </w:r>
      <w:r>
        <w:tab/>
      </w:r>
      <w:r w:rsidRPr="00265D65">
        <w:tab/>
        <w:t>_______________</w:t>
      </w:r>
      <w:r w:rsidRPr="00265D65">
        <w:tab/>
        <w:t>________________________</w:t>
      </w:r>
    </w:p>
    <w:p w:rsidR="00A2563C" w:rsidRPr="00265D65" w:rsidRDefault="00A2563C" w:rsidP="00A2563C">
      <w:pPr>
        <w:tabs>
          <w:tab w:val="left" w:pos="2775"/>
        </w:tabs>
        <w:rPr>
          <w:i/>
        </w:rPr>
      </w:pPr>
      <w:r w:rsidRPr="00265D65">
        <w:rPr>
          <w:i/>
        </w:rPr>
        <w:t>(datums)</w:t>
      </w:r>
      <w:r w:rsidRPr="00265D65">
        <w:rPr>
          <w:i/>
        </w:rPr>
        <w:tab/>
      </w:r>
      <w:r w:rsidRPr="00265D65">
        <w:rPr>
          <w:i/>
        </w:rPr>
        <w:tab/>
      </w:r>
      <w:r w:rsidRPr="00265D65">
        <w:rPr>
          <w:i/>
        </w:rPr>
        <w:tab/>
      </w:r>
      <w:r w:rsidRPr="00265D65">
        <w:rPr>
          <w:i/>
        </w:rPr>
        <w:tab/>
        <w:t>(paraksts)</w:t>
      </w:r>
      <w:r w:rsidRPr="00265D65">
        <w:rPr>
          <w:i/>
        </w:rPr>
        <w:tab/>
      </w:r>
      <w:r w:rsidRPr="00265D65">
        <w:rPr>
          <w:i/>
        </w:rPr>
        <w:tab/>
        <w:t>(Vārds, Uzvārds)</w:t>
      </w:r>
    </w:p>
    <w:p w:rsidR="00A2563C" w:rsidRPr="00265D65" w:rsidRDefault="00A2563C" w:rsidP="00A2563C">
      <w:pPr>
        <w:tabs>
          <w:tab w:val="left" w:pos="2775"/>
        </w:tabs>
      </w:pPr>
    </w:p>
    <w:p w:rsidR="00A2563C" w:rsidRPr="003F286A" w:rsidRDefault="00A2563C" w:rsidP="00A2563C">
      <w:pPr>
        <w:tabs>
          <w:tab w:val="left" w:pos="2775"/>
        </w:tabs>
        <w:rPr>
          <w:u w:val="single"/>
        </w:rPr>
      </w:pPr>
      <w:r>
        <w:t xml:space="preserve"> </w:t>
      </w:r>
    </w:p>
    <w:p w:rsidR="00A2563C" w:rsidRDefault="00A2563C" w:rsidP="00A2563C"/>
    <w:p w:rsidR="00D11EF2" w:rsidRDefault="00D11EF2"/>
    <w:sectPr w:rsidR="00D11EF2" w:rsidSect="00A2563C">
      <w:headerReference w:type="default" r:id="rId9"/>
      <w:headerReference w:type="first" r:id="rId10"/>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06A" w:rsidRDefault="0014206A" w:rsidP="00A2563C">
      <w:r>
        <w:separator/>
      </w:r>
    </w:p>
  </w:endnote>
  <w:endnote w:type="continuationSeparator" w:id="0">
    <w:p w:rsidR="0014206A" w:rsidRDefault="0014206A" w:rsidP="00A256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06A" w:rsidRDefault="0014206A" w:rsidP="00A2563C">
      <w:r>
        <w:separator/>
      </w:r>
    </w:p>
  </w:footnote>
  <w:footnote w:type="continuationSeparator" w:id="0">
    <w:p w:rsidR="0014206A" w:rsidRDefault="0014206A" w:rsidP="00A25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396172"/>
      <w:docPartObj>
        <w:docPartGallery w:val="Page Numbers (Top of Page)"/>
        <w:docPartUnique/>
      </w:docPartObj>
    </w:sdtPr>
    <w:sdtEndPr/>
    <w:sdtContent>
      <w:p w:rsidR="00F65CD7" w:rsidRDefault="0014206A">
        <w:pPr>
          <w:pStyle w:val="Galvene"/>
          <w:jc w:val="center"/>
        </w:pPr>
        <w:r>
          <w:fldChar w:fldCharType="begin"/>
        </w:r>
        <w:r>
          <w:instrText xml:space="preserve"> PAGE   \* MERGEFORMAT </w:instrText>
        </w:r>
        <w:r>
          <w:fldChar w:fldCharType="separate"/>
        </w:r>
        <w:r w:rsidR="00A2563C">
          <w:rPr>
            <w:noProof/>
          </w:rPr>
          <w:t>2</w:t>
        </w:r>
        <w:r>
          <w:rPr>
            <w:noProof/>
          </w:rPr>
          <w:fldChar w:fldCharType="end"/>
        </w:r>
      </w:p>
    </w:sdtContent>
  </w:sdt>
  <w:p w:rsidR="00F65CD7" w:rsidRDefault="0014206A">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4B5" w:rsidRPr="001634B5" w:rsidRDefault="0014206A" w:rsidP="001634B5">
    <w:pPr>
      <w:jc w:val="right"/>
      <w:rPr>
        <w:rFonts w:cs="Times New Roman"/>
        <w:i/>
        <w:sz w:val="20"/>
        <w:szCs w:val="20"/>
        <w:lang w:eastAsia="lv-LV"/>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F19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mirrorMargins/>
  <w:proofState w:spelling="clean" w:grammar="clean"/>
  <w:defaultTabStop w:val="720"/>
  <w:characterSpacingControl w:val="doNotCompress"/>
  <w:footnotePr>
    <w:footnote w:id="-1"/>
    <w:footnote w:id="0"/>
  </w:footnotePr>
  <w:endnotePr>
    <w:endnote w:id="-1"/>
    <w:endnote w:id="0"/>
  </w:endnotePr>
  <w:compat/>
  <w:rsids>
    <w:rsidRoot w:val="00A2563C"/>
    <w:rsid w:val="0014206A"/>
    <w:rsid w:val="00A2563C"/>
    <w:rsid w:val="00D11EF2"/>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A2563C"/>
    <w:pPr>
      <w:spacing w:after="0" w:line="240" w:lineRule="auto"/>
    </w:pPr>
    <w:rPr>
      <w:rFonts w:ascii="Times New Roman" w:eastAsia="Times New Roman" w:hAnsi="Times New Roman" w:cs="Calibri"/>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A2563C"/>
    <w:pPr>
      <w:ind w:left="720"/>
      <w:contextualSpacing/>
    </w:pPr>
  </w:style>
  <w:style w:type="paragraph" w:styleId="Galvene">
    <w:name w:val="header"/>
    <w:basedOn w:val="Parastais"/>
    <w:link w:val="GalveneRakstz"/>
    <w:uiPriority w:val="99"/>
    <w:unhideWhenUsed/>
    <w:rsid w:val="00A2563C"/>
    <w:pPr>
      <w:tabs>
        <w:tab w:val="center" w:pos="4153"/>
        <w:tab w:val="right" w:pos="8306"/>
      </w:tabs>
    </w:pPr>
  </w:style>
  <w:style w:type="character" w:customStyle="1" w:styleId="GalveneRakstz">
    <w:name w:val="Galvene Rakstz."/>
    <w:basedOn w:val="Noklusjumarindkopasfonts"/>
    <w:link w:val="Galvene"/>
    <w:uiPriority w:val="99"/>
    <w:rsid w:val="00A2563C"/>
    <w:rPr>
      <w:rFonts w:ascii="Times New Roman" w:eastAsia="Times New Roman" w:hAnsi="Times New Roman" w:cs="Calibri"/>
      <w:sz w:val="24"/>
    </w:rPr>
  </w:style>
  <w:style w:type="character" w:styleId="Hipersaite">
    <w:name w:val="Hyperlink"/>
    <w:uiPriority w:val="99"/>
    <w:unhideWhenUsed/>
    <w:rsid w:val="00A2563C"/>
    <w:rPr>
      <w:color w:val="0000FF"/>
      <w:u w:val="single"/>
    </w:rPr>
  </w:style>
  <w:style w:type="character" w:customStyle="1" w:styleId="InternetLink">
    <w:name w:val="Internet Link"/>
    <w:uiPriority w:val="99"/>
    <w:semiHidden/>
    <w:unhideWhenUsed/>
    <w:rsid w:val="00A2563C"/>
    <w:rPr>
      <w:color w:val="0000FF"/>
      <w:u w:val="single"/>
    </w:rPr>
  </w:style>
  <w:style w:type="paragraph" w:styleId="Kjene">
    <w:name w:val="footer"/>
    <w:basedOn w:val="Parastais"/>
    <w:link w:val="KjeneRakstz"/>
    <w:uiPriority w:val="99"/>
    <w:semiHidden/>
    <w:unhideWhenUsed/>
    <w:rsid w:val="00A2563C"/>
    <w:pPr>
      <w:tabs>
        <w:tab w:val="center" w:pos="4153"/>
        <w:tab w:val="right" w:pos="8306"/>
      </w:tabs>
    </w:pPr>
  </w:style>
  <w:style w:type="character" w:customStyle="1" w:styleId="KjeneRakstz">
    <w:name w:val="Kājene Rakstz."/>
    <w:basedOn w:val="Noklusjumarindkopasfonts"/>
    <w:link w:val="Kjene"/>
    <w:uiPriority w:val="99"/>
    <w:semiHidden/>
    <w:rsid w:val="00A2563C"/>
    <w:rPr>
      <w:rFonts w:ascii="Times New Roman" w:eastAsia="Times New Roman" w:hAnsi="Times New Roman" w:cs="Calibr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hivi.gov.lv/content.aspx?id=717&amp;mainId=127" TargetMode="External"/><Relationship Id="rId3" Type="http://schemas.openxmlformats.org/officeDocument/2006/relationships/settings" Target="settings.xml"/><Relationship Id="rId7" Type="http://schemas.openxmlformats.org/officeDocument/2006/relationships/hyperlink" Target="http://www.arhivi.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2873</Words>
  <Characters>1638</Characters>
  <Application>Microsoft Office Word</Application>
  <DocSecurity>0</DocSecurity>
  <Lines>13</Lines>
  <Paragraphs>9</Paragraphs>
  <ScaleCrop>false</ScaleCrop>
  <Company/>
  <LinksUpToDate>false</LinksUpToDate>
  <CharactersWithSpaces>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Ozola</dc:creator>
  <cp:keywords/>
  <dc:description/>
  <cp:lastModifiedBy>Vija Ozola</cp:lastModifiedBy>
  <cp:revision>2</cp:revision>
  <dcterms:created xsi:type="dcterms:W3CDTF">2021-04-21T07:20:00Z</dcterms:created>
  <dcterms:modified xsi:type="dcterms:W3CDTF">2021-04-21T07:21:00Z</dcterms:modified>
</cp:coreProperties>
</file>