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158" w:type="dxa"/>
        <w:tblLook w:val="04A0" w:firstRow="1" w:lastRow="0" w:firstColumn="1" w:lastColumn="0" w:noHBand="0" w:noVBand="1"/>
      </w:tblPr>
      <w:tblGrid>
        <w:gridCol w:w="1617"/>
        <w:gridCol w:w="2069"/>
        <w:gridCol w:w="3503"/>
        <w:gridCol w:w="1703"/>
        <w:gridCol w:w="2289"/>
        <w:gridCol w:w="2977"/>
      </w:tblGrid>
      <w:tr w:rsidR="00B9358A" w:rsidRPr="00B9358A" w14:paraId="399F0DA0" w14:textId="77777777" w:rsidTr="00DC72A8">
        <w:trPr>
          <w:trHeight w:val="315"/>
        </w:trPr>
        <w:tc>
          <w:tcPr>
            <w:tcW w:w="1617" w:type="dxa"/>
            <w:tcBorders>
              <w:top w:val="nil"/>
              <w:left w:val="nil"/>
              <w:bottom w:val="nil"/>
              <w:right w:val="nil"/>
            </w:tcBorders>
            <w:shd w:val="clear" w:color="auto" w:fill="auto"/>
            <w:noWrap/>
            <w:vAlign w:val="center"/>
            <w:hideMark/>
          </w:tcPr>
          <w:p w14:paraId="2B90FA41"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bookmarkStart w:id="0" w:name="_GoBack"/>
            <w:bookmarkEnd w:id="0"/>
          </w:p>
        </w:tc>
        <w:tc>
          <w:tcPr>
            <w:tcW w:w="2069" w:type="dxa"/>
            <w:tcBorders>
              <w:top w:val="nil"/>
              <w:left w:val="nil"/>
              <w:bottom w:val="nil"/>
              <w:right w:val="nil"/>
            </w:tcBorders>
            <w:shd w:val="clear" w:color="auto" w:fill="auto"/>
            <w:noWrap/>
            <w:vAlign w:val="bottom"/>
            <w:hideMark/>
          </w:tcPr>
          <w:p w14:paraId="73DD573E" w14:textId="77777777" w:rsidR="00B9358A" w:rsidRPr="00B9358A" w:rsidRDefault="00B9358A" w:rsidP="00B9358A">
            <w:pPr>
              <w:spacing w:after="0" w:line="240" w:lineRule="auto"/>
              <w:jc w:val="center"/>
              <w:rPr>
                <w:rFonts w:ascii="Times New Roman" w:eastAsia="Times New Roman" w:hAnsi="Times New Roman" w:cs="Times New Roman"/>
                <w:sz w:val="20"/>
                <w:szCs w:val="20"/>
                <w:lang w:eastAsia="lv-LV"/>
              </w:rPr>
            </w:pPr>
          </w:p>
        </w:tc>
        <w:tc>
          <w:tcPr>
            <w:tcW w:w="5206" w:type="dxa"/>
            <w:gridSpan w:val="2"/>
            <w:tcBorders>
              <w:top w:val="nil"/>
              <w:left w:val="nil"/>
              <w:bottom w:val="nil"/>
              <w:right w:val="nil"/>
            </w:tcBorders>
            <w:shd w:val="clear" w:color="auto" w:fill="auto"/>
            <w:noWrap/>
            <w:vAlign w:val="bottom"/>
            <w:hideMark/>
          </w:tcPr>
          <w:p w14:paraId="0D68D83E" w14:textId="4353C496" w:rsidR="00B9358A" w:rsidRPr="006F47E3" w:rsidRDefault="00B9358A" w:rsidP="00DC72A8">
            <w:pPr>
              <w:spacing w:after="0" w:line="240" w:lineRule="auto"/>
              <w:jc w:val="center"/>
              <w:rPr>
                <w:rFonts w:ascii="Times New Roman" w:eastAsia="Times New Roman" w:hAnsi="Times New Roman" w:cs="Times New Roman"/>
                <w:b/>
                <w:bCs/>
                <w:color w:val="000000"/>
                <w:sz w:val="28"/>
                <w:szCs w:val="28"/>
                <w:lang w:eastAsia="lv-LV"/>
              </w:rPr>
            </w:pPr>
            <w:r w:rsidRPr="006F47E3">
              <w:rPr>
                <w:rFonts w:ascii="Times New Roman" w:eastAsia="Times New Roman" w:hAnsi="Times New Roman" w:cs="Times New Roman"/>
                <w:b/>
                <w:bCs/>
                <w:color w:val="000000"/>
                <w:sz w:val="28"/>
                <w:szCs w:val="28"/>
                <w:lang w:eastAsia="lv-LV"/>
              </w:rPr>
              <w:t xml:space="preserve">Zvērinātu tiesu izpildītāju lietu </w:t>
            </w:r>
            <w:proofErr w:type="spellStart"/>
            <w:r w:rsidRPr="006F47E3">
              <w:rPr>
                <w:rFonts w:ascii="Times New Roman" w:eastAsia="Times New Roman" w:hAnsi="Times New Roman" w:cs="Times New Roman"/>
                <w:b/>
                <w:bCs/>
                <w:color w:val="000000"/>
                <w:sz w:val="28"/>
                <w:szCs w:val="28"/>
                <w:lang w:eastAsia="lv-LV"/>
              </w:rPr>
              <w:t>paraugnomenklatūra</w:t>
            </w:r>
            <w:proofErr w:type="spellEnd"/>
          </w:p>
        </w:tc>
        <w:tc>
          <w:tcPr>
            <w:tcW w:w="2289" w:type="dxa"/>
            <w:tcBorders>
              <w:top w:val="nil"/>
              <w:left w:val="nil"/>
              <w:bottom w:val="nil"/>
              <w:right w:val="nil"/>
            </w:tcBorders>
            <w:shd w:val="clear" w:color="auto" w:fill="auto"/>
            <w:noWrap/>
            <w:vAlign w:val="bottom"/>
            <w:hideMark/>
          </w:tcPr>
          <w:p w14:paraId="0A3C7999" w14:textId="77777777" w:rsidR="00B9358A" w:rsidRPr="00B9358A" w:rsidRDefault="00B9358A" w:rsidP="00B9358A">
            <w:pPr>
              <w:spacing w:after="0" w:line="240" w:lineRule="auto"/>
              <w:rPr>
                <w:rFonts w:ascii="Calibri" w:eastAsia="Times New Roman" w:hAnsi="Calibri" w:cs="Calibri"/>
                <w:b/>
                <w:bCs/>
                <w:color w:val="000000"/>
                <w:sz w:val="28"/>
                <w:szCs w:val="28"/>
                <w:lang w:eastAsia="lv-LV"/>
              </w:rPr>
            </w:pPr>
          </w:p>
        </w:tc>
        <w:tc>
          <w:tcPr>
            <w:tcW w:w="2977" w:type="dxa"/>
            <w:tcBorders>
              <w:top w:val="nil"/>
              <w:left w:val="nil"/>
              <w:bottom w:val="nil"/>
              <w:right w:val="nil"/>
            </w:tcBorders>
            <w:shd w:val="clear" w:color="auto" w:fill="auto"/>
            <w:noWrap/>
            <w:vAlign w:val="bottom"/>
            <w:hideMark/>
          </w:tcPr>
          <w:p w14:paraId="4D11A977" w14:textId="77777777" w:rsidR="00B9358A" w:rsidRPr="00B9358A" w:rsidRDefault="00B9358A" w:rsidP="00B9358A">
            <w:pPr>
              <w:spacing w:after="0" w:line="240" w:lineRule="auto"/>
              <w:rPr>
                <w:rFonts w:ascii="Times New Roman" w:eastAsia="Times New Roman" w:hAnsi="Times New Roman" w:cs="Times New Roman"/>
                <w:sz w:val="20"/>
                <w:szCs w:val="20"/>
                <w:lang w:eastAsia="lv-LV"/>
              </w:rPr>
            </w:pPr>
          </w:p>
        </w:tc>
      </w:tr>
      <w:tr w:rsidR="00B9358A" w:rsidRPr="00B9358A" w14:paraId="5EEA4992" w14:textId="77777777" w:rsidTr="00DC72A8">
        <w:trPr>
          <w:trHeight w:val="330"/>
        </w:trPr>
        <w:tc>
          <w:tcPr>
            <w:tcW w:w="1617" w:type="dxa"/>
            <w:tcBorders>
              <w:top w:val="nil"/>
              <w:left w:val="nil"/>
              <w:bottom w:val="nil"/>
              <w:right w:val="nil"/>
            </w:tcBorders>
            <w:shd w:val="clear" w:color="auto" w:fill="auto"/>
            <w:noWrap/>
            <w:vAlign w:val="center"/>
            <w:hideMark/>
          </w:tcPr>
          <w:p w14:paraId="25DA9356" w14:textId="77777777" w:rsidR="00B9358A" w:rsidRPr="00B9358A" w:rsidRDefault="00B9358A" w:rsidP="00B9358A">
            <w:pPr>
              <w:spacing w:after="0" w:line="240" w:lineRule="auto"/>
              <w:rPr>
                <w:rFonts w:ascii="Times New Roman" w:eastAsia="Times New Roman" w:hAnsi="Times New Roman" w:cs="Times New Roman"/>
                <w:sz w:val="20"/>
                <w:szCs w:val="20"/>
                <w:lang w:eastAsia="lv-LV"/>
              </w:rPr>
            </w:pPr>
          </w:p>
        </w:tc>
        <w:tc>
          <w:tcPr>
            <w:tcW w:w="2069" w:type="dxa"/>
            <w:tcBorders>
              <w:top w:val="nil"/>
              <w:left w:val="nil"/>
              <w:bottom w:val="nil"/>
              <w:right w:val="nil"/>
            </w:tcBorders>
            <w:shd w:val="clear" w:color="auto" w:fill="auto"/>
            <w:noWrap/>
            <w:vAlign w:val="bottom"/>
            <w:hideMark/>
          </w:tcPr>
          <w:p w14:paraId="4D530669" w14:textId="77777777" w:rsidR="00B9358A" w:rsidRPr="00B9358A" w:rsidRDefault="00B9358A" w:rsidP="00B9358A">
            <w:pPr>
              <w:spacing w:after="0" w:line="240" w:lineRule="auto"/>
              <w:jc w:val="center"/>
              <w:rPr>
                <w:rFonts w:ascii="Times New Roman" w:eastAsia="Times New Roman" w:hAnsi="Times New Roman" w:cs="Times New Roman"/>
                <w:sz w:val="20"/>
                <w:szCs w:val="20"/>
                <w:lang w:eastAsia="lv-LV"/>
              </w:rPr>
            </w:pPr>
          </w:p>
        </w:tc>
        <w:tc>
          <w:tcPr>
            <w:tcW w:w="3503" w:type="dxa"/>
            <w:tcBorders>
              <w:top w:val="nil"/>
              <w:left w:val="nil"/>
              <w:bottom w:val="nil"/>
              <w:right w:val="nil"/>
            </w:tcBorders>
            <w:shd w:val="clear" w:color="auto" w:fill="auto"/>
            <w:noWrap/>
            <w:vAlign w:val="bottom"/>
            <w:hideMark/>
          </w:tcPr>
          <w:p w14:paraId="0529BE85" w14:textId="77777777" w:rsidR="00B9358A" w:rsidRPr="00B9358A" w:rsidRDefault="00B9358A" w:rsidP="00B9358A">
            <w:pPr>
              <w:spacing w:after="0" w:line="240" w:lineRule="auto"/>
              <w:rPr>
                <w:rFonts w:ascii="Times New Roman" w:eastAsia="Times New Roman" w:hAnsi="Times New Roman" w:cs="Times New Roman"/>
                <w:sz w:val="20"/>
                <w:szCs w:val="20"/>
                <w:lang w:eastAsia="lv-LV"/>
              </w:rPr>
            </w:pPr>
          </w:p>
        </w:tc>
        <w:tc>
          <w:tcPr>
            <w:tcW w:w="1703" w:type="dxa"/>
            <w:tcBorders>
              <w:top w:val="nil"/>
              <w:left w:val="nil"/>
              <w:bottom w:val="nil"/>
              <w:right w:val="nil"/>
            </w:tcBorders>
            <w:shd w:val="clear" w:color="auto" w:fill="auto"/>
            <w:noWrap/>
            <w:vAlign w:val="bottom"/>
            <w:hideMark/>
          </w:tcPr>
          <w:p w14:paraId="2D7E95A9" w14:textId="77777777" w:rsidR="00B9358A" w:rsidRPr="00B9358A" w:rsidRDefault="00B9358A" w:rsidP="00B9358A">
            <w:pPr>
              <w:spacing w:after="0" w:line="240" w:lineRule="auto"/>
              <w:rPr>
                <w:rFonts w:ascii="Times New Roman" w:eastAsia="Times New Roman" w:hAnsi="Times New Roman" w:cs="Times New Roman"/>
                <w:sz w:val="20"/>
                <w:szCs w:val="20"/>
                <w:lang w:eastAsia="lv-LV"/>
              </w:rPr>
            </w:pPr>
          </w:p>
        </w:tc>
        <w:tc>
          <w:tcPr>
            <w:tcW w:w="2289" w:type="dxa"/>
            <w:tcBorders>
              <w:top w:val="nil"/>
              <w:left w:val="nil"/>
              <w:bottom w:val="nil"/>
              <w:right w:val="nil"/>
            </w:tcBorders>
            <w:shd w:val="clear" w:color="auto" w:fill="auto"/>
            <w:noWrap/>
            <w:vAlign w:val="bottom"/>
            <w:hideMark/>
          </w:tcPr>
          <w:p w14:paraId="6C4047B6" w14:textId="77777777" w:rsidR="00B9358A" w:rsidRPr="00B9358A" w:rsidRDefault="00B9358A" w:rsidP="00B9358A">
            <w:pPr>
              <w:spacing w:after="0" w:line="240" w:lineRule="auto"/>
              <w:rPr>
                <w:rFonts w:ascii="Times New Roman" w:eastAsia="Times New Roman" w:hAnsi="Times New Roman" w:cs="Times New Roman"/>
                <w:sz w:val="20"/>
                <w:szCs w:val="20"/>
                <w:lang w:eastAsia="lv-LV"/>
              </w:rPr>
            </w:pPr>
          </w:p>
        </w:tc>
        <w:tc>
          <w:tcPr>
            <w:tcW w:w="2977" w:type="dxa"/>
            <w:tcBorders>
              <w:top w:val="nil"/>
              <w:left w:val="nil"/>
              <w:bottom w:val="nil"/>
              <w:right w:val="nil"/>
            </w:tcBorders>
            <w:shd w:val="clear" w:color="auto" w:fill="auto"/>
            <w:noWrap/>
            <w:vAlign w:val="bottom"/>
            <w:hideMark/>
          </w:tcPr>
          <w:p w14:paraId="790C10B8" w14:textId="77777777" w:rsidR="00B9358A" w:rsidRPr="00B9358A" w:rsidRDefault="00B9358A" w:rsidP="00B9358A">
            <w:pPr>
              <w:spacing w:after="0" w:line="240" w:lineRule="auto"/>
              <w:rPr>
                <w:rFonts w:ascii="Times New Roman" w:eastAsia="Times New Roman" w:hAnsi="Times New Roman" w:cs="Times New Roman"/>
                <w:sz w:val="20"/>
                <w:szCs w:val="20"/>
                <w:lang w:eastAsia="lv-LV"/>
              </w:rPr>
            </w:pPr>
          </w:p>
        </w:tc>
      </w:tr>
      <w:tr w:rsidR="00B9358A" w:rsidRPr="00B9358A" w14:paraId="374382CF" w14:textId="77777777" w:rsidTr="00DC72A8">
        <w:trPr>
          <w:trHeight w:val="930"/>
        </w:trPr>
        <w:tc>
          <w:tcPr>
            <w:tcW w:w="16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154113" w14:textId="77777777" w:rsidR="00B9358A" w:rsidRPr="00B9358A" w:rsidRDefault="00B9358A" w:rsidP="00B9358A">
            <w:pPr>
              <w:spacing w:after="0" w:line="240" w:lineRule="auto"/>
              <w:jc w:val="center"/>
              <w:rPr>
                <w:rFonts w:ascii="Times New Roman" w:eastAsia="Times New Roman" w:hAnsi="Times New Roman" w:cs="Times New Roman"/>
                <w:b/>
                <w:bCs/>
                <w:sz w:val="24"/>
                <w:szCs w:val="24"/>
                <w:lang w:eastAsia="lv-LV"/>
              </w:rPr>
            </w:pPr>
            <w:r w:rsidRPr="00B9358A">
              <w:rPr>
                <w:rFonts w:ascii="Times New Roman" w:eastAsia="Times New Roman" w:hAnsi="Times New Roman" w:cs="Times New Roman"/>
                <w:b/>
                <w:bCs/>
                <w:sz w:val="24"/>
                <w:szCs w:val="24"/>
                <w:lang w:eastAsia="lv-LV"/>
              </w:rPr>
              <w:t>Klasifikācijas shēmas līmeņa un lietas indekss</w:t>
            </w:r>
          </w:p>
        </w:tc>
        <w:tc>
          <w:tcPr>
            <w:tcW w:w="20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6E6A58"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Klasifikācijas līmeņa nosaukums</w:t>
            </w:r>
          </w:p>
        </w:tc>
        <w:tc>
          <w:tcPr>
            <w:tcW w:w="35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F26FCA"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Lietas nosaukums</w:t>
            </w:r>
          </w:p>
        </w:tc>
        <w:tc>
          <w:tcPr>
            <w:tcW w:w="170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8B7463E"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Glabāšanas termiņš</w:t>
            </w:r>
          </w:p>
        </w:tc>
        <w:tc>
          <w:tcPr>
            <w:tcW w:w="5266" w:type="dxa"/>
            <w:gridSpan w:val="2"/>
            <w:tcBorders>
              <w:top w:val="single" w:sz="8" w:space="0" w:color="auto"/>
              <w:left w:val="nil"/>
              <w:bottom w:val="single" w:sz="8" w:space="0" w:color="auto"/>
              <w:right w:val="single" w:sz="8" w:space="0" w:color="000000"/>
            </w:tcBorders>
            <w:shd w:val="clear" w:color="auto" w:fill="auto"/>
            <w:vAlign w:val="center"/>
            <w:hideMark/>
          </w:tcPr>
          <w:p w14:paraId="1A0E724C"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Piezīmes</w:t>
            </w:r>
          </w:p>
        </w:tc>
      </w:tr>
      <w:tr w:rsidR="00B9358A" w:rsidRPr="00B9358A" w14:paraId="06B81772" w14:textId="77777777" w:rsidTr="00DC72A8">
        <w:trPr>
          <w:trHeight w:val="330"/>
        </w:trPr>
        <w:tc>
          <w:tcPr>
            <w:tcW w:w="1617" w:type="dxa"/>
            <w:vMerge/>
            <w:tcBorders>
              <w:top w:val="single" w:sz="8" w:space="0" w:color="auto"/>
              <w:left w:val="single" w:sz="8" w:space="0" w:color="auto"/>
              <w:bottom w:val="single" w:sz="4" w:space="0" w:color="auto"/>
              <w:right w:val="single" w:sz="8" w:space="0" w:color="auto"/>
            </w:tcBorders>
            <w:vAlign w:val="center"/>
            <w:hideMark/>
          </w:tcPr>
          <w:p w14:paraId="33FE17B1" w14:textId="77777777" w:rsidR="00B9358A" w:rsidRPr="00B9358A" w:rsidRDefault="00B9358A" w:rsidP="00B9358A">
            <w:pPr>
              <w:spacing w:after="0" w:line="240" w:lineRule="auto"/>
              <w:rPr>
                <w:rFonts w:ascii="Times New Roman" w:eastAsia="Times New Roman" w:hAnsi="Times New Roman" w:cs="Times New Roman"/>
                <w:b/>
                <w:bCs/>
                <w:sz w:val="24"/>
                <w:szCs w:val="24"/>
                <w:lang w:eastAsia="lv-LV"/>
              </w:rPr>
            </w:pPr>
          </w:p>
        </w:tc>
        <w:tc>
          <w:tcPr>
            <w:tcW w:w="2069" w:type="dxa"/>
            <w:vMerge/>
            <w:tcBorders>
              <w:top w:val="single" w:sz="8" w:space="0" w:color="auto"/>
              <w:left w:val="single" w:sz="8" w:space="0" w:color="auto"/>
              <w:bottom w:val="single" w:sz="4" w:space="0" w:color="auto"/>
              <w:right w:val="single" w:sz="8" w:space="0" w:color="auto"/>
            </w:tcBorders>
            <w:vAlign w:val="center"/>
            <w:hideMark/>
          </w:tcPr>
          <w:p w14:paraId="35DFA8A2"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p>
        </w:tc>
        <w:tc>
          <w:tcPr>
            <w:tcW w:w="3503" w:type="dxa"/>
            <w:vMerge/>
            <w:tcBorders>
              <w:top w:val="single" w:sz="8" w:space="0" w:color="auto"/>
              <w:left w:val="single" w:sz="8" w:space="0" w:color="auto"/>
              <w:bottom w:val="single" w:sz="4" w:space="0" w:color="auto"/>
              <w:right w:val="single" w:sz="8" w:space="0" w:color="auto"/>
            </w:tcBorders>
            <w:vAlign w:val="center"/>
            <w:hideMark/>
          </w:tcPr>
          <w:p w14:paraId="605525B1"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p>
        </w:tc>
        <w:tc>
          <w:tcPr>
            <w:tcW w:w="1703" w:type="dxa"/>
            <w:vMerge/>
            <w:tcBorders>
              <w:top w:val="single" w:sz="8" w:space="0" w:color="auto"/>
              <w:left w:val="single" w:sz="8" w:space="0" w:color="auto"/>
              <w:bottom w:val="single" w:sz="4" w:space="0" w:color="auto"/>
              <w:right w:val="single" w:sz="8" w:space="0" w:color="auto"/>
            </w:tcBorders>
            <w:vAlign w:val="center"/>
            <w:hideMark/>
          </w:tcPr>
          <w:p w14:paraId="3D93E525"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p>
        </w:tc>
        <w:tc>
          <w:tcPr>
            <w:tcW w:w="2289" w:type="dxa"/>
            <w:tcBorders>
              <w:top w:val="nil"/>
              <w:left w:val="nil"/>
              <w:bottom w:val="single" w:sz="4" w:space="0" w:color="auto"/>
              <w:right w:val="single" w:sz="8" w:space="0" w:color="auto"/>
            </w:tcBorders>
            <w:shd w:val="clear" w:color="auto" w:fill="auto"/>
            <w:vAlign w:val="center"/>
            <w:hideMark/>
          </w:tcPr>
          <w:p w14:paraId="6DCAA138"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Atrašanās vieta</w:t>
            </w:r>
          </w:p>
        </w:tc>
        <w:tc>
          <w:tcPr>
            <w:tcW w:w="2977" w:type="dxa"/>
            <w:tcBorders>
              <w:top w:val="nil"/>
              <w:left w:val="nil"/>
              <w:bottom w:val="single" w:sz="4" w:space="0" w:color="auto"/>
              <w:right w:val="single" w:sz="8" w:space="0" w:color="auto"/>
            </w:tcBorders>
            <w:shd w:val="clear" w:color="auto" w:fill="auto"/>
            <w:vAlign w:val="center"/>
            <w:hideMark/>
          </w:tcPr>
          <w:p w14:paraId="1197C6F3"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r>
      <w:tr w:rsidR="00B9358A" w:rsidRPr="00B9358A" w14:paraId="27FD7D22" w14:textId="77777777" w:rsidTr="00DC72A8">
        <w:trPr>
          <w:trHeight w:val="9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8289C" w14:textId="77777777" w:rsidR="00B9358A" w:rsidRPr="00B9358A" w:rsidRDefault="00B9358A" w:rsidP="00B9358A">
            <w:pPr>
              <w:spacing w:after="0" w:line="240" w:lineRule="auto"/>
              <w:jc w:val="center"/>
              <w:rPr>
                <w:rFonts w:ascii="Times New Roman" w:eastAsia="Times New Roman" w:hAnsi="Times New Roman" w:cs="Times New Roman"/>
                <w:b/>
                <w:bCs/>
                <w:sz w:val="24"/>
                <w:szCs w:val="24"/>
                <w:lang w:eastAsia="lv-LV"/>
              </w:rPr>
            </w:pPr>
            <w:r w:rsidRPr="00B9358A">
              <w:rPr>
                <w:rFonts w:ascii="Times New Roman" w:eastAsia="Times New Roman" w:hAnsi="Times New Roman" w:cs="Times New Roman"/>
                <w:b/>
                <w:bCs/>
                <w:sz w:val="24"/>
                <w:szCs w:val="24"/>
                <w:lang w:eastAsia="lv-LV"/>
              </w:rPr>
              <w:t>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ACB5A"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Vadības (pārvaldes)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81DFF"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3CBD4"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F5829"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5F60F" w14:textId="77777777" w:rsidR="00B9358A" w:rsidRPr="00B9358A" w:rsidRDefault="00B9358A" w:rsidP="00B9358A">
            <w:pPr>
              <w:spacing w:after="0" w:line="240" w:lineRule="auto"/>
              <w:jc w:val="center"/>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2597E65F" w14:textId="77777777" w:rsidTr="00DC72A8">
        <w:trPr>
          <w:trHeight w:val="219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65978"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1.1.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31B72"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Vadības (pārvaldes)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0CFDC"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Sarakste organizatoriskajos jautājumos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316E5"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21F49"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reģistrē Izpildu lietu reģistrā (IS)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73A63" w14:textId="77777777" w:rsidR="00B9358A" w:rsidRPr="00B9358A" w:rsidRDefault="00B9358A" w:rsidP="00B9358A">
            <w:pPr>
              <w:spacing w:after="0" w:line="240" w:lineRule="auto"/>
              <w:jc w:val="center"/>
              <w:rPr>
                <w:rFonts w:ascii="Times New Roman" w:eastAsia="Times New Roman" w:hAnsi="Times New Roman" w:cs="Times New Roman"/>
                <w:b/>
                <w:bCs/>
                <w:color w:val="FF0000"/>
                <w:sz w:val="24"/>
                <w:szCs w:val="24"/>
                <w:lang w:eastAsia="lv-LV"/>
              </w:rPr>
            </w:pPr>
            <w:r w:rsidRPr="00B9358A">
              <w:rPr>
                <w:rFonts w:ascii="Times New Roman" w:eastAsia="Times New Roman" w:hAnsi="Times New Roman" w:cs="Times New Roman"/>
                <w:b/>
                <w:bCs/>
                <w:color w:val="FF0000"/>
                <w:sz w:val="24"/>
                <w:szCs w:val="24"/>
                <w:lang w:eastAsia="lv-LV"/>
              </w:rPr>
              <w:t> </w:t>
            </w:r>
          </w:p>
        </w:tc>
      </w:tr>
      <w:tr w:rsidR="00B9358A" w:rsidRPr="00B9358A" w14:paraId="3A2AE7CE" w14:textId="77777777" w:rsidTr="00DC72A8">
        <w:trPr>
          <w:trHeight w:val="190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D8E79"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1.2.</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F8822"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Vadības (pārvaldes)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6417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Paziņojumi no citiem zvērinātiem tiesu izpildītājiem (par izpildi ārpus iecirkņa robežām)</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DA462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20A6E"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reģistrē Izpildu lietu reģistrā (IS)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6E3B8"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5A960E12" w14:textId="77777777" w:rsidTr="00DC72A8">
        <w:trPr>
          <w:trHeight w:val="190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B9B23"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1.3.</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B4444"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Vadības (pārvaldes)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6A12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Izpildu lietu reģistrs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E1DEDE"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pastāvīgi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FA1DE"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elektronisks, Izpildu lietu reģistrā (IS)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1BCD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5AFD804E" w14:textId="77777777" w:rsidTr="00DC72A8">
        <w:trPr>
          <w:trHeight w:val="96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A872"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1.4.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90A70"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Vadības (pārvaldes)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2292E"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Čeku grāmatiņas un to reģistrs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628FEB"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80BC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8B03A"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6B978BB9" w14:textId="77777777" w:rsidTr="00DC72A8">
        <w:trPr>
          <w:trHeight w:val="285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300501"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1.5.</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CDAF2"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Vadības (pārvaldes)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838C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Ierakstīto vēstuļu reģistrs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5F87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10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AABFA"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46446"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025A675A" w14:textId="77777777" w:rsidTr="00DC72A8">
        <w:trPr>
          <w:trHeight w:val="159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81E30"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1.6.</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AD329"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Vadības (pārvaldes)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3767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Depozītu summu uzskaites reģistrs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4209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2787A"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elektronisks, Izpildu lietu reģistrā (IS)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4A853"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1AFC12AF" w14:textId="77777777" w:rsidTr="00DC72A8">
        <w:trPr>
          <w:trHeight w:val="253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B8A16"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1.7.</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D5625"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Vadības (pārvaldes)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EA65B"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Kvīšu grāmatiņas un to reģistrs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0AD8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DDDEB"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78452"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103D41FD" w14:textId="77777777" w:rsidTr="00DC72A8">
        <w:trPr>
          <w:trHeight w:val="127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595B2"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1.8.</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CAA7F"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Vadības (pārvaldes)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5CC5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Lietu nomenklatūra</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DD9F0"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10 gadi pēc dokumentu sakārtošanas</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E910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F506D"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2A7DF347" w14:textId="77777777" w:rsidTr="00DC72A8">
        <w:trPr>
          <w:trHeight w:val="96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938F7"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C</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AB1C17"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19FAE"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7C3D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60925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A7316"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6C332D6B" w14:textId="77777777" w:rsidTr="00DC72A8">
        <w:trPr>
          <w:trHeight w:val="96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AAE01"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C 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2339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19F17"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Nolēmumu izpilde piedziņas  lietās, kas izriet no administratīvi tiesiskajām attiecībām</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1058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DF38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4093D"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22F24EEA" w14:textId="77777777" w:rsidTr="00DC72A8">
        <w:trPr>
          <w:trHeight w:val="159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24DEC"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C 2</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4078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B10FF3"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Nolēmumu izpilde piedziņas  lietās par darba samaksas piedziņu</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DA23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4CFA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F28F1"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0E89533C"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A24AD"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C 3</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EDC72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D255D"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Nolēmumu izpilde  lietās par piedziņu civillietās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F3B9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3C1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51526"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7C8D7544"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AE503"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C 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40711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05B3F"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Nolēmumu izpilde lietās par uzturlīdzekļu piedziņu</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9677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20EB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FBC3A5"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2D2328C1" w14:textId="77777777" w:rsidTr="00DC72A8">
        <w:trPr>
          <w:trHeight w:val="121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8BA39"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C 5</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CF4BF"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62DA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piedziņas lietās saistībā ar ārvalsts nolēmumu izpildi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418F6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7E78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A9A02"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3EB02FA2"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F3407"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C 6</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BC80F"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6C74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lietās, kas izriet no aizgādības tiesībām</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7FB3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1D093B"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7E245"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473A0A6D"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202708"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C 7</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614D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9E85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lietās saistībā ar šķīrējtiesu nolēmumu izpildi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293CA"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C8BD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DA0AE"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74159E29"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EE1EC"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C 8</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DEAE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9ADC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lietās par izlikšanu un ievešanu nekustamā īpašuma valdījumā</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BBF6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A705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03991D"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6B337BF1"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186AC"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C 9</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8776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8D10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lietās saistībā ar prasībām, kas uzliek par pienākumu veikt darbības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7DF0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2B43B"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8FBDF"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18526DCD"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6B5E7"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C 10</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D216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6648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lietās saistībā ar prasības nodrošināšanu</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A494E"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B282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3F37F4"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42524FE8"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B0300"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C 11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EF35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civillietās</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9158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lietās par nekustamā īpašuma labprātīgu pārdošanu izsolē</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B071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B3E7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9327B"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0561B14C"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04C19" w14:textId="77777777" w:rsidR="00B9358A" w:rsidRPr="00B9358A" w:rsidRDefault="00B9358A" w:rsidP="00B9358A">
            <w:pPr>
              <w:spacing w:after="0" w:line="240" w:lineRule="auto"/>
              <w:jc w:val="center"/>
              <w:rPr>
                <w:rFonts w:ascii="Times New Roman" w:eastAsia="Times New Roman" w:hAnsi="Times New Roman" w:cs="Times New Roman"/>
                <w:b/>
                <w:bCs/>
                <w:sz w:val="24"/>
                <w:szCs w:val="24"/>
                <w:lang w:eastAsia="lv-LV"/>
              </w:rPr>
            </w:pPr>
            <w:r w:rsidRPr="00B9358A">
              <w:rPr>
                <w:rFonts w:ascii="Times New Roman" w:eastAsia="Times New Roman" w:hAnsi="Times New Roman" w:cs="Times New Roman"/>
                <w:b/>
                <w:bCs/>
                <w:sz w:val="24"/>
                <w:szCs w:val="24"/>
                <w:lang w:eastAsia="lv-LV"/>
              </w:rPr>
              <w:t>K 2</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44C99"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xml:space="preserve">Nolēmumu izpilde krimināllietās daļā par mantiskajām  piedziņām </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B6A9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35EB7E"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980E2C"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4A02D"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4128F47E"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DB6703"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K 2.1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B8C9E"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xml:space="preserve">Nolēmumu izpilde krimināllietās daļā par mantiskajām  piedziņām </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E81E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lietās par mantas konfiskāciju</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997F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6AE0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FF6B9"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31C623BF"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86515"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K 2.2</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AB24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xml:space="preserve">Nolēmumu izpilde krimināllietās daļā par mantiskajām  piedziņām </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5BA2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lietās, kas saistītas ar piespiedu naudas uzlikšanu krimināllietās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23A07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FF2E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A5B965"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1F80357A"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617E0"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K 2.3</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EBCC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xml:space="preserve">Nolēmumu izpilde krimināllietās daļā par mantiskajām  piedziņām </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CCDF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lietās, kas saistītas ar civilprasībām krimināllietās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5AAD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7993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2D220E"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lieta gadā*</w:t>
            </w:r>
          </w:p>
        </w:tc>
      </w:tr>
      <w:tr w:rsidR="00B9358A" w:rsidRPr="00B9358A" w14:paraId="2FD5831F"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03A40" w14:textId="77777777" w:rsidR="00B9358A" w:rsidRPr="00B9358A" w:rsidRDefault="00B9358A" w:rsidP="00B9358A">
            <w:pPr>
              <w:spacing w:after="0" w:line="240" w:lineRule="auto"/>
              <w:jc w:val="center"/>
              <w:rPr>
                <w:rFonts w:ascii="Times New Roman" w:eastAsia="Times New Roman" w:hAnsi="Times New Roman" w:cs="Times New Roman"/>
                <w:b/>
                <w:bCs/>
                <w:sz w:val="24"/>
                <w:szCs w:val="24"/>
                <w:lang w:eastAsia="lv-LV"/>
              </w:rPr>
            </w:pPr>
            <w:r w:rsidRPr="00B9358A">
              <w:rPr>
                <w:rFonts w:ascii="Times New Roman" w:eastAsia="Times New Roman" w:hAnsi="Times New Roman" w:cs="Times New Roman"/>
                <w:b/>
                <w:bCs/>
                <w:sz w:val="24"/>
                <w:szCs w:val="24"/>
                <w:lang w:eastAsia="lv-LV"/>
              </w:rPr>
              <w:t>A 3</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7742D"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xml:space="preserve">Nolēmumu izpilde administratīvo pārkāpumu lietās </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D0D4C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F24C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24A9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394F0" w14:textId="77777777" w:rsidR="00B9358A" w:rsidRPr="00B9358A" w:rsidRDefault="00B9358A" w:rsidP="00B9358A">
            <w:pPr>
              <w:spacing w:after="0" w:line="240" w:lineRule="auto"/>
              <w:jc w:val="center"/>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419C6FA3"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3FE20"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A 3.1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8DE8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xml:space="preserve">Nolēmumu izpilde administratīvo pārkāpumu lietās </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CBC4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lietās saistībā ar tiesnešu vai tiesas lēmumiem lietās par administratīvajiem pārkāpumiem daļā par mantiskajām piedziņām</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DFB94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gads</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D479B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4E4AE7"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0C5D659C"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39363"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A 3.2</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084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xml:space="preserve">Nolēmumu izpilde administratīvo pārkāpumu lietās </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4C079A"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Nolēmumu izpilde lietās saistībā ar institūciju vai amatpersonu lēmumiem administratīvo pārkāpumu lietās likumā noteiktajos gadījumos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CC4BD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 gads</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5D64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7A9971"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336DBAF9" w14:textId="77777777" w:rsidTr="00DC72A8">
        <w:trPr>
          <w:trHeight w:val="160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FD82D" w14:textId="77777777" w:rsidR="00B9358A" w:rsidRPr="00B9358A" w:rsidRDefault="00B9358A" w:rsidP="00B9358A">
            <w:pPr>
              <w:spacing w:after="0" w:line="240" w:lineRule="auto"/>
              <w:jc w:val="center"/>
              <w:rPr>
                <w:rFonts w:ascii="Times New Roman" w:eastAsia="Times New Roman" w:hAnsi="Times New Roman" w:cs="Times New Roman"/>
                <w:b/>
                <w:bCs/>
                <w:sz w:val="24"/>
                <w:szCs w:val="24"/>
                <w:lang w:eastAsia="lv-LV"/>
              </w:rPr>
            </w:pPr>
            <w:r w:rsidRPr="00B9358A">
              <w:rPr>
                <w:rFonts w:ascii="Times New Roman" w:eastAsia="Times New Roman" w:hAnsi="Times New Roman" w:cs="Times New Roman"/>
                <w:b/>
                <w:bCs/>
                <w:sz w:val="24"/>
                <w:szCs w:val="24"/>
                <w:lang w:eastAsia="lv-LV"/>
              </w:rPr>
              <w:t>X</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533A0"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Amata darbības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A75F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B58D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C3C99"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D832A" w14:textId="77777777" w:rsidR="00B9358A" w:rsidRPr="00B9358A" w:rsidRDefault="00B9358A" w:rsidP="00B9358A">
            <w:pPr>
              <w:spacing w:after="0" w:line="240" w:lineRule="auto"/>
              <w:jc w:val="center"/>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1691309D"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ABEB2"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BL</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27D2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Amata darbības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7BD0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Lietas par bezmantinieku mantu</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C4F9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5888E"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4745F"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7DE5ECC8"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2B12E"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MA</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409C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Amata darbības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6F4FF"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Lietas par mantojuma apsardzību</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1CA3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7187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346F4"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50B80CEE" w14:textId="77777777" w:rsidTr="00DC72A8">
        <w:trPr>
          <w:trHeight w:val="175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9B54E"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DI</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D6CE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Amata darbības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754E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xml:space="preserve">Dalītā īpašuma tiesisko attiecību izbeigšanas </w:t>
            </w:r>
            <w:proofErr w:type="spellStart"/>
            <w:r w:rsidRPr="00B9358A">
              <w:rPr>
                <w:rFonts w:ascii="Times New Roman" w:eastAsia="Times New Roman" w:hAnsi="Times New Roman" w:cs="Times New Roman"/>
                <w:color w:val="000000"/>
                <w:sz w:val="24"/>
                <w:szCs w:val="24"/>
                <w:lang w:eastAsia="lv-LV"/>
              </w:rPr>
              <w:t>administēšanas</w:t>
            </w:r>
            <w:proofErr w:type="spellEnd"/>
            <w:r w:rsidRPr="00B9358A">
              <w:rPr>
                <w:rFonts w:ascii="Times New Roman" w:eastAsia="Times New Roman" w:hAnsi="Times New Roman" w:cs="Times New Roman"/>
                <w:color w:val="000000"/>
                <w:sz w:val="24"/>
                <w:szCs w:val="24"/>
                <w:lang w:eastAsia="lv-LV"/>
              </w:rPr>
              <w:t xml:space="preserve"> lietas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0CEE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D409E"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4ADB1"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2A8E70BB" w14:textId="77777777" w:rsidTr="00DC72A8">
        <w:trPr>
          <w:trHeight w:val="132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D4F80D"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FF</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CF2A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Amata darbības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5A1A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Lietas saistībā ar faktu fiksēšanu</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8156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A9188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F01A1"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52CDD804" w14:textId="77777777" w:rsidTr="00DC72A8">
        <w:trPr>
          <w:trHeight w:val="132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782E3"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DP</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506D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Amata darbības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4782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Lietas saistībā ar tiesas pavēstu un citu dokumentu piegādi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1D79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8A5E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508367"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1F4BA348" w14:textId="77777777" w:rsidTr="00DC72A8">
        <w:trPr>
          <w:trHeight w:val="132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4E3E0"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MI</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6DAB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Amata darbības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1B69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Lietas par mantas apraksti kopīgas mantas dalīšanas nolūkā vai mantojuma lietā</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667FF"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04A6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2FDB3"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3AA5340E" w14:textId="77777777" w:rsidTr="00DC72A8">
        <w:trPr>
          <w:trHeight w:val="132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3C02C"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PI</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0289B"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Amata darbības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2AD3B"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Lietas saistībā ar publisko izsoļu rīkošanu</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C921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C63A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17D076"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09829B21"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ADA38"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ML</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28E1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Amata darbības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1794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Lietas saistībā ar mediācijas pakalpojumu sniegšanu</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71EF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BD91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roofErr w:type="spellStart"/>
            <w:r w:rsidRPr="00B9358A">
              <w:rPr>
                <w:rFonts w:ascii="Times New Roman" w:eastAsia="Times New Roman" w:hAnsi="Times New Roman" w:cs="Times New Roman"/>
                <w:color w:val="000000"/>
                <w:sz w:val="24"/>
                <w:szCs w:val="24"/>
                <w:lang w:eastAsia="lv-LV"/>
              </w:rPr>
              <w:t>hibrīdlieta</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38499"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295D6E26" w14:textId="77777777" w:rsidTr="00DC72A8">
        <w:trPr>
          <w:trHeight w:val="132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8607A5" w14:textId="77777777" w:rsidR="00B9358A" w:rsidRPr="00B9358A" w:rsidRDefault="00B9358A" w:rsidP="00B9358A">
            <w:pPr>
              <w:spacing w:after="0" w:line="240" w:lineRule="auto"/>
              <w:jc w:val="center"/>
              <w:rPr>
                <w:rFonts w:ascii="Times New Roman" w:eastAsia="Times New Roman" w:hAnsi="Times New Roman" w:cs="Times New Roman"/>
                <w:b/>
                <w:bCs/>
                <w:sz w:val="24"/>
                <w:szCs w:val="24"/>
                <w:lang w:eastAsia="lv-LV"/>
              </w:rPr>
            </w:pPr>
            <w:r w:rsidRPr="00B9358A">
              <w:rPr>
                <w:rFonts w:ascii="Times New Roman" w:eastAsia="Times New Roman" w:hAnsi="Times New Roman" w:cs="Times New Roman"/>
                <w:b/>
                <w:bCs/>
                <w:sz w:val="24"/>
                <w:szCs w:val="24"/>
                <w:lang w:eastAsia="lv-LV"/>
              </w:rPr>
              <w:t>6</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029CC"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Personāla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03D7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2ED9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0F717"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433A1" w14:textId="77777777" w:rsidR="00B9358A" w:rsidRPr="00B9358A" w:rsidRDefault="00B9358A" w:rsidP="00B9358A">
            <w:pPr>
              <w:spacing w:after="0" w:line="240" w:lineRule="auto"/>
              <w:jc w:val="center"/>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0F5A59CF"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57664D"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6.1.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C37D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Personāla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62E5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Darba līgumi, vienošanās ar pielikumiem un to reģistrācijas žurnāls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C603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75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35EF8"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F0CC8"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r>
      <w:tr w:rsidR="00B9358A" w:rsidRPr="00B9358A" w14:paraId="7BA85C87"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40523"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6.2.</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5C64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Personāla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3DB2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Rīkojumi par personālu un to reģistrācijas žurnāls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BF0D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75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42BDF"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A3DED4"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r>
      <w:tr w:rsidR="00B9358A" w:rsidRPr="00B9358A" w14:paraId="5DF03F47"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F2AE71"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6.3.</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AE13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Personāla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EF5B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Akti par nelaimes gadījumiem darbā un to reģistrs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65355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45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C0580"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BD0A5"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3126BB98"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871DD"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6.4.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51AC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Personāla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128E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Instruktāžu veikšanas žurnāls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BBD6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 pēc pēdējā ieraksta</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DDFD4"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07F76"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519451F3" w14:textId="77777777" w:rsidTr="00DC72A8">
        <w:trPr>
          <w:trHeight w:val="133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77502" w14:textId="77777777" w:rsidR="00B9358A" w:rsidRPr="00B9358A" w:rsidRDefault="00B9358A" w:rsidP="00B9358A">
            <w:pPr>
              <w:spacing w:after="0" w:line="240" w:lineRule="auto"/>
              <w:jc w:val="center"/>
              <w:rPr>
                <w:rFonts w:ascii="Times New Roman" w:eastAsia="Times New Roman" w:hAnsi="Times New Roman" w:cs="Times New Roman"/>
                <w:b/>
                <w:bCs/>
                <w:sz w:val="24"/>
                <w:szCs w:val="24"/>
                <w:lang w:eastAsia="lv-LV"/>
              </w:rPr>
            </w:pPr>
            <w:r w:rsidRPr="00B9358A">
              <w:rPr>
                <w:rFonts w:ascii="Times New Roman" w:eastAsia="Times New Roman" w:hAnsi="Times New Roman" w:cs="Times New Roman"/>
                <w:b/>
                <w:bCs/>
                <w:sz w:val="24"/>
                <w:szCs w:val="24"/>
                <w:lang w:eastAsia="lv-LV"/>
              </w:rPr>
              <w:lastRenderedPageBreak/>
              <w:t>7</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0AFCE"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5691F"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EAAB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73FBC"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4FDAB" w14:textId="77777777" w:rsidR="00B9358A" w:rsidRPr="00B9358A" w:rsidRDefault="00B9358A" w:rsidP="00B9358A">
            <w:pPr>
              <w:spacing w:after="0" w:line="240" w:lineRule="auto"/>
              <w:jc w:val="center"/>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27C2BFEA"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8C665"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FF8D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7A3C6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Gada ienākumu deklarācija ar pielikumiem</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B1AC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Līdz reorganizācijai vai darbības izbeigšanai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EE6FC"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Elektroniski (VID EDS). Dati tiek nodoti no 2004.gada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02F49"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476E56D2"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936EB"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7.2.</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CCE1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AC71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Algas nodokļa grāmatiņas un to reģistrācijas žurnāls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4471A"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Līdz pieprasījumam, neizņemtās 75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85516"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Elektroniski (VID EDS)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D50004" w14:textId="77777777" w:rsidR="00B9358A" w:rsidRPr="00B9358A" w:rsidRDefault="00B9358A" w:rsidP="00B9358A">
            <w:pPr>
              <w:spacing w:after="0" w:line="240" w:lineRule="auto"/>
              <w:jc w:val="center"/>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 </w:t>
            </w:r>
          </w:p>
        </w:tc>
      </w:tr>
      <w:tr w:rsidR="00B9358A" w:rsidRPr="00B9358A" w14:paraId="0F6FF04D" w14:textId="77777777" w:rsidTr="00DC72A8">
        <w:trPr>
          <w:trHeight w:val="1200"/>
        </w:trPr>
        <w:tc>
          <w:tcPr>
            <w:tcW w:w="1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05870F"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7.3.</w:t>
            </w:r>
          </w:p>
        </w:tc>
        <w:tc>
          <w:tcPr>
            <w:tcW w:w="2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1B434F"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F2071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Darbinieku personīgo kontu kartīšu izdrukas</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06CB95"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10 gadi</w:t>
            </w:r>
          </w:p>
        </w:tc>
        <w:tc>
          <w:tcPr>
            <w:tcW w:w="2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CDEE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BF5014"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2D7439FB" w14:textId="77777777" w:rsidTr="00DC72A8">
        <w:trPr>
          <w:trHeight w:val="1200"/>
        </w:trPr>
        <w:tc>
          <w:tcPr>
            <w:tcW w:w="1617" w:type="dxa"/>
            <w:vMerge/>
            <w:tcBorders>
              <w:top w:val="single" w:sz="4" w:space="0" w:color="auto"/>
              <w:left w:val="single" w:sz="4" w:space="0" w:color="auto"/>
              <w:bottom w:val="single" w:sz="4" w:space="0" w:color="auto"/>
              <w:right w:val="single" w:sz="4" w:space="0" w:color="auto"/>
            </w:tcBorders>
            <w:vAlign w:val="center"/>
            <w:hideMark/>
          </w:tcPr>
          <w:p w14:paraId="54627610"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6058379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
        </w:tc>
        <w:tc>
          <w:tcPr>
            <w:tcW w:w="3503" w:type="dxa"/>
            <w:vMerge/>
            <w:tcBorders>
              <w:top w:val="single" w:sz="4" w:space="0" w:color="auto"/>
              <w:left w:val="single" w:sz="4" w:space="0" w:color="auto"/>
              <w:bottom w:val="single" w:sz="4" w:space="0" w:color="auto"/>
              <w:right w:val="single" w:sz="4" w:space="0" w:color="auto"/>
            </w:tcBorders>
            <w:vAlign w:val="center"/>
            <w:hideMark/>
          </w:tcPr>
          <w:p w14:paraId="3358F49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76AC3E29"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p>
        </w:tc>
        <w:tc>
          <w:tcPr>
            <w:tcW w:w="2289" w:type="dxa"/>
            <w:vMerge/>
            <w:tcBorders>
              <w:top w:val="single" w:sz="4" w:space="0" w:color="auto"/>
              <w:left w:val="single" w:sz="4" w:space="0" w:color="auto"/>
              <w:bottom w:val="single" w:sz="4" w:space="0" w:color="auto"/>
              <w:right w:val="single" w:sz="4" w:space="0" w:color="auto"/>
            </w:tcBorders>
            <w:vAlign w:val="center"/>
            <w:hideMark/>
          </w:tcPr>
          <w:p w14:paraId="48D9AE0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1F5CADC"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p>
        </w:tc>
      </w:tr>
      <w:tr w:rsidR="00B9358A" w:rsidRPr="00B9358A" w14:paraId="6652FA4C"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126C7"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97CE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9973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Pamatlīdzekļu uzskaites dokumenti (akti par pamatlīdzekļu nodošanu ekspluatācijā, norakstīšanu, inventarizācijas saraksti u.c.)</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BD99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10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7A5A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A3D0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4A24C0CF"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91286"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7.5.</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85B2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3D8AB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Pievienotās vērtība nodokļu deklarācijas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E392A"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10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3AEB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Elektroniski (VID EDS).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B26DA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5092339F" w14:textId="77777777" w:rsidTr="00DC72A8">
        <w:trPr>
          <w:trHeight w:val="135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5A0AF"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7.6.</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2517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BE75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organizācijas dokumenti (kontu plāns, dokumentu apgrozības shēma u.c.)</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60B4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10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AADFA"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1493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107838E7" w14:textId="77777777" w:rsidTr="00DC72A8">
        <w:trPr>
          <w:trHeight w:val="12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32B9D"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7.7.</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CD92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62E8E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Saimnieciskās darbības ieņēmumu un izdevumu uzskaites žurnāls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DFA4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10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C7422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162C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7BF86C61" w14:textId="77777777" w:rsidTr="00DC72A8">
        <w:trPr>
          <w:trHeight w:val="138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2BB501"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7.8.</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BE55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93B4D"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Saimniecisko pakalpojumu līgumi (elektrības, telpu nomas u.c.) un to reģistrācijas žurnāls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4E1F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10 gadi pēc līguma izpildes</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CED3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54100B"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43F5AC55" w14:textId="77777777" w:rsidTr="00DC72A8">
        <w:trPr>
          <w:trHeight w:val="172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2C525"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7.9.</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31D25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5E37E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Izrakstīto kvīšu pasakņi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9387E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0E9C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4664F"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62044069" w14:textId="77777777" w:rsidTr="00DC72A8">
        <w:trPr>
          <w:trHeight w:val="172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1053B"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7.10.</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285CB"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3A30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Ziņas par darba ņēmējiem; ziņojums par pašnodarbinātā valsts sociālās apdrošināšanas obligātajām iemaksām, ziņojums par valsts sociālās apdrošināšanas obligātajām iemaksām no darba ņēmēju darba ienākumiem un iedzīvotāju ienākuma nodokli pārskata mēnesī</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1F4B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5308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25E3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6C5B93B2" w14:textId="77777777" w:rsidTr="00DC72A8">
        <w:trPr>
          <w:trHeight w:val="1725"/>
        </w:trPr>
        <w:tc>
          <w:tcPr>
            <w:tcW w:w="1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27E857"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7.11.</w:t>
            </w:r>
          </w:p>
        </w:tc>
        <w:tc>
          <w:tcPr>
            <w:tcW w:w="2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09368A"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7DF2F3"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xml:space="preserve">Grāmatvedības ierakstus attaisnojošie kases dokumenti (darījumu kvītis, </w:t>
            </w:r>
            <w:proofErr w:type="spellStart"/>
            <w:r w:rsidRPr="00B9358A">
              <w:rPr>
                <w:rFonts w:ascii="Times New Roman" w:eastAsia="Times New Roman" w:hAnsi="Times New Roman" w:cs="Times New Roman"/>
                <w:color w:val="000000"/>
                <w:sz w:val="24"/>
                <w:szCs w:val="24"/>
                <w:lang w:eastAsia="lv-LV"/>
              </w:rPr>
              <w:t>Eka</w:t>
            </w:r>
            <w:proofErr w:type="spellEnd"/>
            <w:r w:rsidRPr="00B9358A">
              <w:rPr>
                <w:rFonts w:ascii="Times New Roman" w:eastAsia="Times New Roman" w:hAnsi="Times New Roman" w:cs="Times New Roman"/>
                <w:color w:val="000000"/>
                <w:sz w:val="24"/>
                <w:szCs w:val="24"/>
                <w:lang w:eastAsia="lv-LV"/>
              </w:rPr>
              <w:t xml:space="preserve"> čeks) </w:t>
            </w:r>
          </w:p>
        </w:tc>
        <w:tc>
          <w:tcPr>
            <w:tcW w:w="1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DE0B34"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xml:space="preserve"> 5 gadi</w:t>
            </w:r>
          </w:p>
        </w:tc>
        <w:tc>
          <w:tcPr>
            <w:tcW w:w="2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082D6"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882760" w14:textId="77777777" w:rsidR="00B9358A" w:rsidRPr="00B9358A" w:rsidRDefault="00B9358A" w:rsidP="00B9358A">
            <w:pPr>
              <w:spacing w:after="0" w:line="240" w:lineRule="auto"/>
              <w:jc w:val="center"/>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78726D7E" w14:textId="77777777" w:rsidTr="00DC72A8">
        <w:trPr>
          <w:trHeight w:val="1305"/>
        </w:trPr>
        <w:tc>
          <w:tcPr>
            <w:tcW w:w="1617" w:type="dxa"/>
            <w:vMerge/>
            <w:tcBorders>
              <w:top w:val="single" w:sz="4" w:space="0" w:color="auto"/>
              <w:left w:val="single" w:sz="4" w:space="0" w:color="auto"/>
              <w:bottom w:val="single" w:sz="4" w:space="0" w:color="auto"/>
              <w:right w:val="single" w:sz="4" w:space="0" w:color="auto"/>
            </w:tcBorders>
            <w:vAlign w:val="center"/>
            <w:hideMark/>
          </w:tcPr>
          <w:p w14:paraId="103DFD64"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p>
        </w:tc>
        <w:tc>
          <w:tcPr>
            <w:tcW w:w="2069" w:type="dxa"/>
            <w:vMerge/>
            <w:tcBorders>
              <w:top w:val="single" w:sz="4" w:space="0" w:color="auto"/>
              <w:left w:val="single" w:sz="4" w:space="0" w:color="auto"/>
              <w:bottom w:val="single" w:sz="4" w:space="0" w:color="auto"/>
              <w:right w:val="single" w:sz="4" w:space="0" w:color="auto"/>
            </w:tcBorders>
            <w:vAlign w:val="center"/>
            <w:hideMark/>
          </w:tcPr>
          <w:p w14:paraId="352EA43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
        </w:tc>
        <w:tc>
          <w:tcPr>
            <w:tcW w:w="3503" w:type="dxa"/>
            <w:vMerge/>
            <w:tcBorders>
              <w:top w:val="single" w:sz="4" w:space="0" w:color="auto"/>
              <w:left w:val="single" w:sz="4" w:space="0" w:color="auto"/>
              <w:bottom w:val="single" w:sz="4" w:space="0" w:color="auto"/>
              <w:right w:val="single" w:sz="4" w:space="0" w:color="auto"/>
            </w:tcBorders>
            <w:vAlign w:val="center"/>
            <w:hideMark/>
          </w:tcPr>
          <w:p w14:paraId="595DD4D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14:paraId="7FBB7BFE"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
        </w:tc>
        <w:tc>
          <w:tcPr>
            <w:tcW w:w="2289" w:type="dxa"/>
            <w:vMerge/>
            <w:tcBorders>
              <w:top w:val="single" w:sz="4" w:space="0" w:color="auto"/>
              <w:left w:val="single" w:sz="4" w:space="0" w:color="auto"/>
              <w:bottom w:val="single" w:sz="4" w:space="0" w:color="auto"/>
              <w:right w:val="single" w:sz="4" w:space="0" w:color="auto"/>
            </w:tcBorders>
            <w:vAlign w:val="center"/>
            <w:hideMark/>
          </w:tcPr>
          <w:p w14:paraId="5690C671"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B19D0F8"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p>
        </w:tc>
      </w:tr>
      <w:tr w:rsidR="00B9358A" w:rsidRPr="00B9358A" w14:paraId="3379CE5E" w14:textId="77777777" w:rsidTr="00DC72A8">
        <w:trPr>
          <w:trHeight w:val="196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DF6BD7"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7.11.1.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8F4B2"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FFF1F"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Kases grāmata</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BB136B"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 xml:space="preserve">10 gadi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4AA7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6C72B8"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022F2094" w14:textId="77777777" w:rsidTr="00DC72A8">
        <w:trPr>
          <w:trHeight w:val="139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EB799"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7.12.</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6656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D5E8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ierakstus attaisnojošie bankas dokumenti (maksājumu izdevumi, konta izraksts, bankas kvīts)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F9AAF"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E164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9481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023F737B" w14:textId="77777777" w:rsidTr="00DC72A8">
        <w:trPr>
          <w:trHeight w:val="91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18429"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7.13.</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38142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A054B"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Rēķini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9E20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0902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6831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21E06072" w14:textId="77777777" w:rsidTr="00DC72A8">
        <w:trPr>
          <w:trHeight w:val="85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3DE7A9"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7.14.</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ED1E2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AB44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Avansa norēķini</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205A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F513A"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BE015"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2299D241" w14:textId="77777777" w:rsidTr="00DC72A8">
        <w:trPr>
          <w:trHeight w:val="108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AE96"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7.15.</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67AA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Grāmatvedības un finanšu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ECEB9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Darba samaksas dokumenti (algu saraksti, darba laika tabulas, darba nespējas lapas u.c.)</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67776"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5gadi; ja nav personas kontu kartītes -10 gadi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F1DCE3"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39CF9"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1AE8C9EA" w14:textId="77777777" w:rsidTr="00DC72A8">
        <w:trPr>
          <w:trHeight w:val="90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23BA45" w14:textId="77777777" w:rsidR="00B9358A" w:rsidRPr="00B9358A" w:rsidRDefault="00B9358A" w:rsidP="00B9358A">
            <w:pPr>
              <w:spacing w:after="0" w:line="240" w:lineRule="auto"/>
              <w:jc w:val="center"/>
              <w:rPr>
                <w:rFonts w:ascii="Times New Roman" w:eastAsia="Times New Roman" w:hAnsi="Times New Roman" w:cs="Times New Roman"/>
                <w:b/>
                <w:bCs/>
                <w:sz w:val="24"/>
                <w:szCs w:val="24"/>
                <w:lang w:eastAsia="lv-LV"/>
              </w:rPr>
            </w:pPr>
            <w:r w:rsidRPr="00B9358A">
              <w:rPr>
                <w:rFonts w:ascii="Times New Roman" w:eastAsia="Times New Roman" w:hAnsi="Times New Roman" w:cs="Times New Roman"/>
                <w:b/>
                <w:bCs/>
                <w:sz w:val="24"/>
                <w:szCs w:val="24"/>
                <w:lang w:eastAsia="lv-LV"/>
              </w:rPr>
              <w:t>8</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D9474" w14:textId="77777777" w:rsidR="00B9358A" w:rsidRPr="00B9358A" w:rsidRDefault="00B9358A" w:rsidP="00B9358A">
            <w:pPr>
              <w:spacing w:after="0" w:line="240" w:lineRule="auto"/>
              <w:rPr>
                <w:rFonts w:ascii="Times New Roman" w:eastAsia="Times New Roman" w:hAnsi="Times New Roman" w:cs="Times New Roman"/>
                <w:b/>
                <w:bCs/>
                <w:color w:val="000000"/>
                <w:sz w:val="24"/>
                <w:szCs w:val="24"/>
                <w:lang w:eastAsia="lv-LV"/>
              </w:rPr>
            </w:pPr>
            <w:r w:rsidRPr="00B9358A">
              <w:rPr>
                <w:rFonts w:ascii="Times New Roman" w:eastAsia="Times New Roman" w:hAnsi="Times New Roman" w:cs="Times New Roman"/>
                <w:b/>
                <w:bCs/>
                <w:color w:val="000000"/>
                <w:sz w:val="24"/>
                <w:szCs w:val="24"/>
                <w:lang w:eastAsia="lv-LV"/>
              </w:rPr>
              <w:t>Arhīva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4E024"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77FD2"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F84B7"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329D6"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r>
      <w:tr w:rsidR="00B9358A" w:rsidRPr="00B9358A" w14:paraId="782BF2AF" w14:textId="77777777" w:rsidTr="00DC72A8">
        <w:trPr>
          <w:trHeight w:val="2610"/>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6E14F"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8.1.</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E829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Arhīva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F4D478"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Uzziņu sistēmas dokumenti (vairāklīmeņu arhīviskā apraksta shēma, vairāklīmeņu arhīviskais apraksts, uzskaites saraksti, dokumentu iznīcināšanas akti, pieņemšanas-nodošanas akti, arhīva pase)</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7AB80"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Pastāvīgi</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CB3846" w14:textId="77777777" w:rsidR="00B9358A" w:rsidRPr="00B9358A" w:rsidRDefault="00B9358A" w:rsidP="00B9358A">
            <w:pPr>
              <w:spacing w:after="0" w:line="240" w:lineRule="auto"/>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t>Netiek aprakstīti</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AB484"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379F4F93" w14:textId="77777777" w:rsidTr="00DC72A8">
        <w:trPr>
          <w:trHeight w:val="1395"/>
        </w:trPr>
        <w:tc>
          <w:tcPr>
            <w:tcW w:w="1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A0F65" w14:textId="77777777" w:rsidR="00B9358A" w:rsidRPr="00B9358A" w:rsidRDefault="00B9358A" w:rsidP="00B9358A">
            <w:pPr>
              <w:spacing w:after="0" w:line="240" w:lineRule="auto"/>
              <w:jc w:val="center"/>
              <w:rPr>
                <w:rFonts w:ascii="Times New Roman" w:eastAsia="Times New Roman" w:hAnsi="Times New Roman" w:cs="Times New Roman"/>
                <w:sz w:val="24"/>
                <w:szCs w:val="24"/>
                <w:lang w:eastAsia="lv-LV"/>
              </w:rPr>
            </w:pPr>
            <w:r w:rsidRPr="00B9358A">
              <w:rPr>
                <w:rFonts w:ascii="Times New Roman" w:eastAsia="Times New Roman" w:hAnsi="Times New Roman" w:cs="Times New Roman"/>
                <w:sz w:val="24"/>
                <w:szCs w:val="24"/>
                <w:lang w:eastAsia="lv-LV"/>
              </w:rPr>
              <w:lastRenderedPageBreak/>
              <w:t>8.2.</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D7E38"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Arhīva dokumenti</w:t>
            </w:r>
          </w:p>
        </w:tc>
        <w:tc>
          <w:tcPr>
            <w:tcW w:w="35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FECBC"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No arhīva izsniegto lietu uzskaites žurnāls</w:t>
            </w:r>
          </w:p>
        </w:tc>
        <w:tc>
          <w:tcPr>
            <w:tcW w:w="1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99939"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5 gadi pēc visu lietu atdošanas</w:t>
            </w:r>
          </w:p>
        </w:tc>
        <w:tc>
          <w:tcPr>
            <w:tcW w:w="22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810FF" w14:textId="77777777" w:rsidR="00B9358A" w:rsidRPr="00B9358A" w:rsidRDefault="00B9358A" w:rsidP="00B9358A">
            <w:pPr>
              <w:spacing w:after="0" w:line="240" w:lineRule="auto"/>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0F90D" w14:textId="77777777" w:rsidR="00B9358A" w:rsidRPr="00B9358A" w:rsidRDefault="00B9358A" w:rsidP="00B9358A">
            <w:pPr>
              <w:spacing w:after="0" w:line="240" w:lineRule="auto"/>
              <w:rPr>
                <w:rFonts w:ascii="Times New Roman" w:eastAsia="Times New Roman" w:hAnsi="Times New Roman" w:cs="Times New Roman"/>
                <w:color w:val="FF0000"/>
                <w:sz w:val="24"/>
                <w:szCs w:val="24"/>
                <w:lang w:eastAsia="lv-LV"/>
              </w:rPr>
            </w:pPr>
            <w:r w:rsidRPr="00B9358A">
              <w:rPr>
                <w:rFonts w:ascii="Times New Roman" w:eastAsia="Times New Roman" w:hAnsi="Times New Roman" w:cs="Times New Roman"/>
                <w:color w:val="FF0000"/>
                <w:sz w:val="24"/>
                <w:szCs w:val="24"/>
                <w:lang w:eastAsia="lv-LV"/>
              </w:rPr>
              <w:t> </w:t>
            </w:r>
          </w:p>
        </w:tc>
      </w:tr>
      <w:tr w:rsidR="00B9358A" w:rsidRPr="00B9358A" w14:paraId="37A1BC4C" w14:textId="77777777" w:rsidTr="00DC72A8">
        <w:trPr>
          <w:trHeight w:val="1200"/>
        </w:trPr>
        <w:tc>
          <w:tcPr>
            <w:tcW w:w="1617" w:type="dxa"/>
            <w:tcBorders>
              <w:top w:val="single" w:sz="4" w:space="0" w:color="auto"/>
              <w:left w:val="nil"/>
              <w:bottom w:val="nil"/>
              <w:right w:val="nil"/>
            </w:tcBorders>
            <w:shd w:val="clear" w:color="auto" w:fill="auto"/>
            <w:noWrap/>
            <w:vAlign w:val="bottom"/>
            <w:hideMark/>
          </w:tcPr>
          <w:p w14:paraId="3DB6C612" w14:textId="77777777" w:rsidR="00B9358A" w:rsidRPr="00B9358A" w:rsidRDefault="00B9358A" w:rsidP="00B9358A">
            <w:pPr>
              <w:spacing w:after="0" w:line="240" w:lineRule="auto"/>
              <w:rPr>
                <w:rFonts w:ascii="Times New Roman" w:eastAsia="Times New Roman" w:hAnsi="Times New Roman" w:cs="Times New Roman"/>
                <w:sz w:val="20"/>
                <w:szCs w:val="20"/>
                <w:lang w:eastAsia="lv-LV"/>
              </w:rPr>
            </w:pPr>
          </w:p>
        </w:tc>
        <w:tc>
          <w:tcPr>
            <w:tcW w:w="2069" w:type="dxa"/>
            <w:tcBorders>
              <w:top w:val="single" w:sz="4" w:space="0" w:color="auto"/>
              <w:left w:val="nil"/>
              <w:bottom w:val="nil"/>
              <w:right w:val="nil"/>
            </w:tcBorders>
            <w:shd w:val="clear" w:color="auto" w:fill="auto"/>
            <w:vAlign w:val="bottom"/>
            <w:hideMark/>
          </w:tcPr>
          <w:p w14:paraId="27D98518" w14:textId="77777777" w:rsidR="00B9358A" w:rsidRPr="00B9358A" w:rsidRDefault="00B9358A" w:rsidP="00B9358A">
            <w:pPr>
              <w:spacing w:after="0" w:line="240" w:lineRule="auto"/>
              <w:rPr>
                <w:rFonts w:ascii="Times New Roman" w:eastAsia="Times New Roman" w:hAnsi="Times New Roman" w:cs="Times New Roman"/>
                <w:sz w:val="20"/>
                <w:szCs w:val="20"/>
                <w:lang w:eastAsia="lv-LV"/>
              </w:rPr>
            </w:pPr>
          </w:p>
        </w:tc>
        <w:tc>
          <w:tcPr>
            <w:tcW w:w="3503" w:type="dxa"/>
            <w:tcBorders>
              <w:top w:val="single" w:sz="4" w:space="0" w:color="auto"/>
              <w:left w:val="nil"/>
              <w:bottom w:val="nil"/>
              <w:right w:val="nil"/>
            </w:tcBorders>
            <w:shd w:val="clear" w:color="auto" w:fill="auto"/>
            <w:vAlign w:val="center"/>
            <w:hideMark/>
          </w:tcPr>
          <w:p w14:paraId="5ED3BA6A"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r w:rsidRPr="00B9358A">
              <w:rPr>
                <w:rFonts w:ascii="Times New Roman" w:eastAsia="Times New Roman" w:hAnsi="Times New Roman" w:cs="Times New Roman"/>
                <w:color w:val="000000"/>
                <w:sz w:val="24"/>
                <w:szCs w:val="24"/>
                <w:lang w:eastAsia="lv-LV"/>
              </w:rPr>
              <w:t xml:space="preserve">* Atlasa no katras lietu kategorijas no pabeigtajām izpildu lietās attiecīgajā gadā, ja attiecīgajā gadā lieta veidojas. </w:t>
            </w:r>
            <w:proofErr w:type="spellStart"/>
            <w:r w:rsidRPr="00B9358A">
              <w:rPr>
                <w:rFonts w:ascii="Times New Roman" w:eastAsia="Times New Roman" w:hAnsi="Times New Roman" w:cs="Times New Roman"/>
                <w:color w:val="000000"/>
                <w:sz w:val="24"/>
                <w:szCs w:val="24"/>
                <w:lang w:eastAsia="lv-LV"/>
              </w:rPr>
              <w:t>Altlasot</w:t>
            </w:r>
            <w:proofErr w:type="spellEnd"/>
            <w:r w:rsidRPr="00B9358A">
              <w:rPr>
                <w:rFonts w:ascii="Times New Roman" w:eastAsia="Times New Roman" w:hAnsi="Times New Roman" w:cs="Times New Roman"/>
                <w:color w:val="000000"/>
                <w:sz w:val="24"/>
                <w:szCs w:val="24"/>
                <w:lang w:eastAsia="lv-LV"/>
              </w:rPr>
              <w:t xml:space="preserve"> lietu ņem vērā tādus faktorus kā lietas nozīmīgums (juridiskais - par aktuāliem, retiem juridiskiem faktiem, interesantiem, procesuālais - sarežģītiem tiesību normu piemērošanas, interpretēšanas </w:t>
            </w:r>
            <w:proofErr w:type="spellStart"/>
            <w:r w:rsidRPr="00B9358A">
              <w:rPr>
                <w:rFonts w:ascii="Times New Roman" w:eastAsia="Times New Roman" w:hAnsi="Times New Roman" w:cs="Times New Roman"/>
                <w:color w:val="000000"/>
                <w:sz w:val="24"/>
                <w:szCs w:val="24"/>
                <w:lang w:eastAsia="lv-LV"/>
              </w:rPr>
              <w:t>gadijumiem</w:t>
            </w:r>
            <w:proofErr w:type="spellEnd"/>
            <w:r w:rsidRPr="00B9358A">
              <w:rPr>
                <w:rFonts w:ascii="Times New Roman" w:eastAsia="Times New Roman" w:hAnsi="Times New Roman" w:cs="Times New Roman"/>
                <w:color w:val="000000"/>
                <w:sz w:val="24"/>
                <w:szCs w:val="24"/>
                <w:lang w:eastAsia="lv-LV"/>
              </w:rPr>
              <w:t xml:space="preserve">), lietas apjoms un pilnīgums (jo apjomīgāka un dokumentu sastāva ziņā pilnīgāka lieta, jo vairāk liecības par izpildes procesu), lietas sabiedrisko nozīmīgumu (izpildu process lietās, kas izsaukušas sabiedrības rezonansi, citu institūciju uzmanību, par ievērojamām </w:t>
            </w:r>
            <w:proofErr w:type="spellStart"/>
            <w:r w:rsidRPr="00B9358A">
              <w:rPr>
                <w:rFonts w:ascii="Times New Roman" w:eastAsia="Times New Roman" w:hAnsi="Times New Roman" w:cs="Times New Roman"/>
                <w:color w:val="000000"/>
                <w:sz w:val="24"/>
                <w:szCs w:val="24"/>
                <w:lang w:eastAsia="lv-LV"/>
              </w:rPr>
              <w:t>perosnām</w:t>
            </w:r>
            <w:proofErr w:type="spellEnd"/>
            <w:r w:rsidRPr="00B9358A">
              <w:rPr>
                <w:rFonts w:ascii="Times New Roman" w:eastAsia="Times New Roman" w:hAnsi="Times New Roman" w:cs="Times New Roman"/>
                <w:color w:val="000000"/>
                <w:sz w:val="24"/>
                <w:szCs w:val="24"/>
                <w:lang w:eastAsia="lv-LV"/>
              </w:rPr>
              <w:t xml:space="preserve"> u.tml.)</w:t>
            </w:r>
          </w:p>
        </w:tc>
        <w:tc>
          <w:tcPr>
            <w:tcW w:w="1703" w:type="dxa"/>
            <w:tcBorders>
              <w:top w:val="single" w:sz="4" w:space="0" w:color="auto"/>
              <w:left w:val="nil"/>
              <w:bottom w:val="nil"/>
              <w:right w:val="nil"/>
            </w:tcBorders>
            <w:shd w:val="clear" w:color="auto" w:fill="auto"/>
            <w:vAlign w:val="bottom"/>
            <w:hideMark/>
          </w:tcPr>
          <w:p w14:paraId="7BA36665" w14:textId="77777777" w:rsidR="00B9358A" w:rsidRPr="00B9358A" w:rsidRDefault="00B9358A" w:rsidP="00B9358A">
            <w:pPr>
              <w:spacing w:after="0" w:line="240" w:lineRule="auto"/>
              <w:jc w:val="center"/>
              <w:rPr>
                <w:rFonts w:ascii="Times New Roman" w:eastAsia="Times New Roman" w:hAnsi="Times New Roman" w:cs="Times New Roman"/>
                <w:color w:val="000000"/>
                <w:sz w:val="24"/>
                <w:szCs w:val="24"/>
                <w:lang w:eastAsia="lv-LV"/>
              </w:rPr>
            </w:pPr>
          </w:p>
        </w:tc>
        <w:tc>
          <w:tcPr>
            <w:tcW w:w="2289" w:type="dxa"/>
            <w:tcBorders>
              <w:top w:val="single" w:sz="4" w:space="0" w:color="auto"/>
              <w:left w:val="nil"/>
              <w:bottom w:val="nil"/>
              <w:right w:val="nil"/>
            </w:tcBorders>
            <w:shd w:val="clear" w:color="auto" w:fill="auto"/>
            <w:vAlign w:val="bottom"/>
            <w:hideMark/>
          </w:tcPr>
          <w:p w14:paraId="469C347D" w14:textId="77777777" w:rsidR="00B9358A" w:rsidRPr="00B9358A" w:rsidRDefault="00B9358A" w:rsidP="00B9358A">
            <w:pPr>
              <w:spacing w:after="0" w:line="240" w:lineRule="auto"/>
              <w:rPr>
                <w:rFonts w:ascii="Times New Roman" w:eastAsia="Times New Roman" w:hAnsi="Times New Roman" w:cs="Times New Roman"/>
                <w:sz w:val="20"/>
                <w:szCs w:val="20"/>
                <w:lang w:eastAsia="lv-LV"/>
              </w:rPr>
            </w:pPr>
          </w:p>
        </w:tc>
        <w:tc>
          <w:tcPr>
            <w:tcW w:w="2977" w:type="dxa"/>
            <w:tcBorders>
              <w:top w:val="single" w:sz="4" w:space="0" w:color="auto"/>
              <w:left w:val="nil"/>
              <w:bottom w:val="nil"/>
              <w:right w:val="nil"/>
            </w:tcBorders>
            <w:shd w:val="clear" w:color="auto" w:fill="auto"/>
            <w:vAlign w:val="bottom"/>
            <w:hideMark/>
          </w:tcPr>
          <w:p w14:paraId="71968CBA" w14:textId="77777777" w:rsidR="00B9358A" w:rsidRPr="00B9358A" w:rsidRDefault="00B9358A" w:rsidP="00B9358A">
            <w:pPr>
              <w:spacing w:after="0" w:line="240" w:lineRule="auto"/>
              <w:rPr>
                <w:rFonts w:ascii="Times New Roman" w:eastAsia="Times New Roman" w:hAnsi="Times New Roman" w:cs="Times New Roman"/>
                <w:sz w:val="20"/>
                <w:szCs w:val="20"/>
                <w:lang w:eastAsia="lv-LV"/>
              </w:rPr>
            </w:pPr>
          </w:p>
        </w:tc>
      </w:tr>
    </w:tbl>
    <w:p w14:paraId="516BCC03" w14:textId="77777777" w:rsidR="008E1F11" w:rsidRDefault="008E1F11"/>
    <w:sectPr w:rsidR="008E1F11" w:rsidSect="00B9358A">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8A"/>
    <w:rsid w:val="006F47E3"/>
    <w:rsid w:val="008A0F26"/>
    <w:rsid w:val="008E1F11"/>
    <w:rsid w:val="00B9358A"/>
    <w:rsid w:val="00DC72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B734"/>
  <w15:chartTrackingRefBased/>
  <w15:docId w15:val="{06FBB121-D9E4-4F97-8875-923FF6FC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98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Elina</dc:creator>
  <cp:keywords/>
  <dc:description/>
  <cp:lastModifiedBy>User</cp:lastModifiedBy>
  <cp:revision>2</cp:revision>
  <dcterms:created xsi:type="dcterms:W3CDTF">2020-04-30T09:08:00Z</dcterms:created>
  <dcterms:modified xsi:type="dcterms:W3CDTF">2020-04-30T09:08:00Z</dcterms:modified>
</cp:coreProperties>
</file>